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9971" w14:textId="baa9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кәсіпкерлік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2015 жылғы 03 тамыздағы № 08-208 қаулысы. Алматы облысы Әділет департаментінде 2015 жылы 04 қыркүйекте № 3376 болып тіркелді. Күші жойылды - Алматы облысы Ұйғыр ауданы әкімдігінің 2018 жылғы 04 қыркүйектегі № 412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Ұйғыр ауданы әкімдігінің 04.09.2018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1."Ұйғыр ауданының кәсіпкерлік бөлімі "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 </w:t>
      </w:r>
      <w:r>
        <w:br/>
      </w:r>
      <w:r>
        <w:rPr>
          <w:rFonts w:ascii="Times New Roman"/>
          <w:b w:val="false"/>
          <w:i w:val="false"/>
          <w:color w:val="000000"/>
          <w:sz w:val="28"/>
        </w:rPr>
        <w:t xml:space="preserve">
      </w:t>
      </w:r>
      <w:r>
        <w:rPr>
          <w:rFonts w:ascii="Times New Roman"/>
          <w:b w:val="false"/>
          <w:i w:val="false"/>
          <w:color w:val="000000"/>
          <w:sz w:val="28"/>
        </w:rPr>
        <w:t>2. Бөлім басшысы Сыдықбекова Бинара Шәріпбайқызы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айқындалған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3.Осы қаулының орындалуын бақылау аудан әкімі аппаратының басшысы Исламов Султан Тұрсунұлына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Бекмұханбетов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2015 жылғы 3 тамыздағы № 08-208 қаулысымен бекітілген қосымша</w:t>
            </w:r>
          </w:p>
        </w:tc>
      </w:tr>
    </w:tbl>
    <w:bookmarkStart w:name="z12" w:id="1"/>
    <w:p>
      <w:pPr>
        <w:spacing w:after="0"/>
        <w:ind w:left="0"/>
        <w:jc w:val="left"/>
      </w:pPr>
      <w:r>
        <w:rPr>
          <w:rFonts w:ascii="Times New Roman"/>
          <w:b/>
          <w:i w:val="false"/>
          <w:color w:val="000000"/>
        </w:rPr>
        <w:t xml:space="preserve"> "Ұйғыр аудандық кәсіпкерлік бөлімі" мемлекеттік мекемесі туралы Ереже</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"Ұйғыр аудандық кәсіпкерлік бөлімі" мемлекеттік мекемесі (бұдан әрі - Бөлім) кәсіпкерлік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3.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5.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8. Заңды тұлғаның орналасқан жері: индексі 040800, Қазақстан Республикасы, Алматы облысы, Ұйғыр ауданы, Шонжы ауылы, К.Исламова көшесі, № 70.</w:t>
      </w:r>
      <w:r>
        <w:br/>
      </w:r>
      <w:r>
        <w:rPr>
          <w:rFonts w:ascii="Times New Roman"/>
          <w:b w:val="false"/>
          <w:i w:val="false"/>
          <w:color w:val="000000"/>
          <w:sz w:val="28"/>
        </w:rPr>
        <w:t xml:space="preserve">
      </w:t>
      </w:r>
      <w:r>
        <w:rPr>
          <w:rFonts w:ascii="Times New Roman"/>
          <w:b w:val="false"/>
          <w:i w:val="false"/>
          <w:color w:val="000000"/>
          <w:sz w:val="28"/>
        </w:rPr>
        <w:t>9. Мемлекеттік органның толық атауы - "Ұйғыр аудандық кәсіпкерлік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7" w:id="4"/>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4"/>
    <w:bookmarkStart w:name="z28" w:id="5"/>
    <w:p>
      <w:pPr>
        <w:spacing w:after="0"/>
        <w:ind w:left="0"/>
        <w:jc w:val="both"/>
      </w:pPr>
      <w:r>
        <w:rPr>
          <w:rFonts w:ascii="Times New Roman"/>
          <w:b w:val="false"/>
          <w:i w:val="false"/>
          <w:color w:val="000000"/>
          <w:sz w:val="28"/>
        </w:rPr>
        <w:t xml:space="preserve">
      13. Бөлімнің миссиясы: кәсiпкерлiк саласында мемлекеттiк саясатты жүзеге асыру. </w:t>
      </w:r>
      <w:r>
        <w:br/>
      </w:r>
      <w:r>
        <w:rPr>
          <w:rFonts w:ascii="Times New Roman"/>
          <w:b w:val="false"/>
          <w:i w:val="false"/>
          <w:color w:val="000000"/>
          <w:sz w:val="28"/>
        </w:rPr>
        <w:t xml:space="preserve">
      </w:t>
      </w:r>
      <w:r>
        <w:rPr>
          <w:rFonts w:ascii="Times New Roman"/>
          <w:b w:val="false"/>
          <w:i w:val="false"/>
          <w:color w:val="000000"/>
          <w:sz w:val="28"/>
        </w:rPr>
        <w:t xml:space="preserve">14. Міндеттері: </w:t>
      </w:r>
      <w:r>
        <w:br/>
      </w:r>
      <w:r>
        <w:rPr>
          <w:rFonts w:ascii="Times New Roman"/>
          <w:b w:val="false"/>
          <w:i w:val="false"/>
          <w:color w:val="000000"/>
          <w:sz w:val="28"/>
        </w:rPr>
        <w:t xml:space="preserve">
      </w:t>
      </w:r>
      <w:r>
        <w:rPr>
          <w:rFonts w:ascii="Times New Roman"/>
          <w:b w:val="false"/>
          <w:i w:val="false"/>
          <w:color w:val="000000"/>
          <w:sz w:val="28"/>
        </w:rPr>
        <w:t>1) кәсіпкерлік қызметті дамыту үшін қолайлы жағдайлар жасау;</w:t>
      </w:r>
      <w:r>
        <w:br/>
      </w:r>
      <w:r>
        <w:rPr>
          <w:rFonts w:ascii="Times New Roman"/>
          <w:b w:val="false"/>
          <w:i w:val="false"/>
          <w:color w:val="000000"/>
          <w:sz w:val="28"/>
        </w:rPr>
        <w:t xml:space="preserve">
      </w:t>
      </w:r>
      <w:r>
        <w:rPr>
          <w:rFonts w:ascii="Times New Roman"/>
          <w:b w:val="false"/>
          <w:i w:val="false"/>
          <w:color w:val="000000"/>
          <w:sz w:val="28"/>
        </w:rPr>
        <w:t xml:space="preserve">2) мемлекеттің мүдделері мен тұтынушылардың құқықтарын қорғау; </w:t>
      </w:r>
      <w:r>
        <w:br/>
      </w:r>
      <w:r>
        <w:rPr>
          <w:rFonts w:ascii="Times New Roman"/>
          <w:b w:val="false"/>
          <w:i w:val="false"/>
          <w:color w:val="000000"/>
          <w:sz w:val="28"/>
        </w:rPr>
        <w:t xml:space="preserve">
      </w:t>
      </w:r>
      <w:r>
        <w:rPr>
          <w:rFonts w:ascii="Times New Roman"/>
          <w:b w:val="false"/>
          <w:i w:val="false"/>
          <w:color w:val="000000"/>
          <w:sz w:val="28"/>
        </w:rPr>
        <w:t>3) кәсіпкерлік қызметті қорғау мен қолдауды қамтамасыз ету.</w:t>
      </w:r>
      <w:r>
        <w:br/>
      </w:r>
      <w:r>
        <w:rPr>
          <w:rFonts w:ascii="Times New Roman"/>
          <w:b w:val="false"/>
          <w:i w:val="false"/>
          <w:color w:val="000000"/>
          <w:sz w:val="28"/>
        </w:rPr>
        <w:t xml:space="preserve">
      </w:t>
      </w:r>
      <w:r>
        <w:rPr>
          <w:rFonts w:ascii="Times New Roman"/>
          <w:b w:val="false"/>
          <w:i w:val="false"/>
          <w:color w:val="000000"/>
          <w:sz w:val="28"/>
        </w:rPr>
        <w:t xml:space="preserve">15. Функциялары: </w:t>
      </w:r>
      <w:r>
        <w:br/>
      </w:r>
      <w:r>
        <w:rPr>
          <w:rFonts w:ascii="Times New Roman"/>
          <w:b w:val="false"/>
          <w:i w:val="false"/>
          <w:color w:val="000000"/>
          <w:sz w:val="28"/>
        </w:rPr>
        <w:t xml:space="preserve">
      </w:t>
      </w:r>
      <w:r>
        <w:rPr>
          <w:rFonts w:ascii="Times New Roman"/>
          <w:b w:val="false"/>
          <w:i w:val="false"/>
          <w:color w:val="000000"/>
          <w:sz w:val="28"/>
        </w:rPr>
        <w:t xml:space="preserve">1) жеке кәсiпкерлiктi қолдау және дамытудың мемлекеттік саясатын жүргізу; </w:t>
      </w:r>
      <w:r>
        <w:br/>
      </w:r>
      <w:r>
        <w:rPr>
          <w:rFonts w:ascii="Times New Roman"/>
          <w:b w:val="false"/>
          <w:i w:val="false"/>
          <w:color w:val="000000"/>
          <w:sz w:val="28"/>
        </w:rPr>
        <w:t xml:space="preserve">
      </w:t>
      </w:r>
      <w:r>
        <w:rPr>
          <w:rFonts w:ascii="Times New Roman"/>
          <w:b w:val="false"/>
          <w:i w:val="false"/>
          <w:color w:val="000000"/>
          <w:sz w:val="28"/>
        </w:rPr>
        <w:t>2) шағын және орта кәсіпкерлікті қолдау мен дамытудың мемлекеттік шараларының орындалуын ұйымдастыру және үйлестіру;</w:t>
      </w:r>
      <w:r>
        <w:br/>
      </w:r>
      <w:r>
        <w:rPr>
          <w:rFonts w:ascii="Times New Roman"/>
          <w:b w:val="false"/>
          <w:i w:val="false"/>
          <w:color w:val="000000"/>
          <w:sz w:val="28"/>
        </w:rPr>
        <w:t xml:space="preserve">
      </w:t>
      </w:r>
      <w:r>
        <w:rPr>
          <w:rFonts w:ascii="Times New Roman"/>
          <w:b w:val="false"/>
          <w:i w:val="false"/>
          <w:color w:val="000000"/>
          <w:sz w:val="28"/>
        </w:rPr>
        <w:t xml:space="preserve">3) жеке кәсіпкерлік субъектілерін қаржыландыру және оларға кредит беру жөніндегі шараларды жетілдіру туралы ұсыныстар әзірлеу; </w:t>
      </w:r>
      <w:r>
        <w:br/>
      </w:r>
      <w:r>
        <w:rPr>
          <w:rFonts w:ascii="Times New Roman"/>
          <w:b w:val="false"/>
          <w:i w:val="false"/>
          <w:color w:val="000000"/>
          <w:sz w:val="28"/>
        </w:rPr>
        <w:t xml:space="preserve">
      </w:t>
      </w:r>
      <w:r>
        <w:rPr>
          <w:rFonts w:ascii="Times New Roman"/>
          <w:b w:val="false"/>
          <w:i w:val="false"/>
          <w:color w:val="000000"/>
          <w:sz w:val="28"/>
        </w:rPr>
        <w:t xml:space="preserve">4) кәсіпкерлік ортаға, инвестициялық ахуалға талдау жүргізу; </w:t>
      </w:r>
      <w:r>
        <w:br/>
      </w:r>
      <w:r>
        <w:rPr>
          <w:rFonts w:ascii="Times New Roman"/>
          <w:b w:val="false"/>
          <w:i w:val="false"/>
          <w:color w:val="000000"/>
          <w:sz w:val="28"/>
        </w:rPr>
        <w:t xml:space="preserve">
      </w:t>
      </w:r>
      <w:r>
        <w:rPr>
          <w:rFonts w:ascii="Times New Roman"/>
          <w:b w:val="false"/>
          <w:i w:val="false"/>
          <w:color w:val="000000"/>
          <w:sz w:val="28"/>
        </w:rPr>
        <w:t xml:space="preserve">5) жеке кәсіпкерлік субъектілеріне әдіснамалық көмекті ұйымдастыру; </w:t>
      </w:r>
      <w:r>
        <w:br/>
      </w:r>
      <w:r>
        <w:rPr>
          <w:rFonts w:ascii="Times New Roman"/>
          <w:b w:val="false"/>
          <w:i w:val="false"/>
          <w:color w:val="000000"/>
          <w:sz w:val="28"/>
        </w:rPr>
        <w:t xml:space="preserve">
      </w:t>
      </w:r>
      <w:r>
        <w:rPr>
          <w:rFonts w:ascii="Times New Roman"/>
          <w:b w:val="false"/>
          <w:i w:val="false"/>
          <w:color w:val="000000"/>
          <w:sz w:val="28"/>
        </w:rPr>
        <w:t xml:space="preserve">6) жеке кәсіпкерлікті дамыту үшін жағдайлар жасау; </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Республикасының заңнамасымен Бөлімге жүктелетін өзге де функцияларды жүзеге асыру.</w:t>
      </w:r>
      <w:r>
        <w:br/>
      </w:r>
      <w:r>
        <w:rPr>
          <w:rFonts w:ascii="Times New Roman"/>
          <w:b w:val="false"/>
          <w:i w:val="false"/>
          <w:color w:val="000000"/>
          <w:sz w:val="28"/>
        </w:rPr>
        <w:t xml:space="preserve">
      </w:t>
      </w:r>
      <w:r>
        <w:rPr>
          <w:rFonts w:ascii="Times New Roman"/>
          <w:b w:val="false"/>
          <w:i w:val="false"/>
          <w:color w:val="000000"/>
          <w:sz w:val="28"/>
        </w:rPr>
        <w:t>16.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xml:space="preserve">
      </w:t>
      </w:r>
      <w:r>
        <w:rPr>
          <w:rFonts w:ascii="Times New Roman"/>
          <w:b w:val="false"/>
          <w:i w:val="false"/>
          <w:color w:val="000000"/>
          <w:sz w:val="28"/>
        </w:rPr>
        <w:t>2) өзінің құзыреті шегінде шешімдер қабылдау;</w:t>
      </w:r>
      <w:r>
        <w:br/>
      </w:r>
      <w:r>
        <w:rPr>
          <w:rFonts w:ascii="Times New Roman"/>
          <w:b w:val="false"/>
          <w:i w:val="false"/>
          <w:color w:val="000000"/>
          <w:sz w:val="28"/>
        </w:rPr>
        <w:t xml:space="preserve">
      </w:t>
      </w:r>
      <w:r>
        <w:rPr>
          <w:rFonts w:ascii="Times New Roman"/>
          <w:b w:val="false"/>
          <w:i w:val="false"/>
          <w:color w:val="000000"/>
          <w:sz w:val="28"/>
        </w:rPr>
        <w:t>3) жоғары тұрған органдардың тапсырмаларын орындау;</w:t>
      </w:r>
      <w:r>
        <w:br/>
      </w:r>
      <w:r>
        <w:rPr>
          <w:rFonts w:ascii="Times New Roman"/>
          <w:b w:val="false"/>
          <w:i w:val="false"/>
          <w:color w:val="000000"/>
          <w:sz w:val="28"/>
        </w:rPr>
        <w:t xml:space="preserve">
      </w:t>
      </w:r>
      <w:r>
        <w:rPr>
          <w:rFonts w:ascii="Times New Roman"/>
          <w:b w:val="false"/>
          <w:i w:val="false"/>
          <w:color w:val="000000"/>
          <w:sz w:val="28"/>
        </w:rPr>
        <w:t>4)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xml:space="preserve">
      </w:t>
      </w:r>
      <w:r>
        <w:rPr>
          <w:rFonts w:ascii="Times New Roman"/>
          <w:b w:val="false"/>
          <w:i w:val="false"/>
          <w:color w:val="000000"/>
          <w:sz w:val="28"/>
        </w:rPr>
        <w:t>5) Қазақстан Республикасының заңнамасына сәйкес өз құзыреті шегінде басқа да құқықтарды және міндеттерді жүзеге асыру.</w:t>
      </w:r>
    </w:p>
    <w:bookmarkEnd w:id="5"/>
    <w:bookmarkStart w:name="z47" w:id="6"/>
    <w:p>
      <w:pPr>
        <w:spacing w:after="0"/>
        <w:ind w:left="0"/>
        <w:jc w:val="left"/>
      </w:pPr>
      <w:r>
        <w:rPr>
          <w:rFonts w:ascii="Times New Roman"/>
          <w:b/>
          <w:i w:val="false"/>
          <w:color w:val="000000"/>
        </w:rPr>
        <w:t xml:space="preserve"> 3. Бөлімнің қызметін ұйымдастыру</w:t>
      </w:r>
    </w:p>
    <w:bookmarkEnd w:id="6"/>
    <w:bookmarkStart w:name="z48" w:id="7"/>
    <w:p>
      <w:pPr>
        <w:spacing w:after="0"/>
        <w:ind w:left="0"/>
        <w:jc w:val="both"/>
      </w:pPr>
      <w:r>
        <w:rPr>
          <w:rFonts w:ascii="Times New Roman"/>
          <w:b w:val="false"/>
          <w:i w:val="false"/>
          <w:color w:val="000000"/>
          <w:sz w:val="28"/>
        </w:rPr>
        <w:t>
      17. Бөлімге басшылықты Бөлімге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xml:space="preserve">
      </w:t>
      </w:r>
      <w:r>
        <w:rPr>
          <w:rFonts w:ascii="Times New Roman"/>
          <w:b w:val="false"/>
          <w:i w:val="false"/>
          <w:color w:val="000000"/>
          <w:sz w:val="28"/>
        </w:rPr>
        <w:t>18. Бөлімнің бірінші басшысын Ұйғыр ауданының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xml:space="preserve">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xml:space="preserve">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xml:space="preserve">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xml:space="preserve">
      </w:t>
      </w:r>
      <w:r>
        <w:rPr>
          <w:rFonts w:ascii="Times New Roman"/>
          <w:b w:val="false"/>
          <w:i w:val="false"/>
          <w:color w:val="000000"/>
          <w:sz w:val="28"/>
        </w:rPr>
        <w:t>4) өз құзыреті шегінде Бөлімнің қызметкерлері орындауға міндетті бұйрықтар, нұсқаулықтар шығарады;</w:t>
      </w:r>
      <w:r>
        <w:br/>
      </w:r>
      <w:r>
        <w:rPr>
          <w:rFonts w:ascii="Times New Roman"/>
          <w:b w:val="false"/>
          <w:i w:val="false"/>
          <w:color w:val="000000"/>
          <w:sz w:val="28"/>
        </w:rPr>
        <w:t xml:space="preserve">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xml:space="preserve">
      </w:t>
      </w:r>
      <w:r>
        <w:rPr>
          <w:rFonts w:ascii="Times New Roman"/>
          <w:b w:val="false"/>
          <w:i w:val="false"/>
          <w:color w:val="000000"/>
          <w:sz w:val="28"/>
        </w:rPr>
        <w:t>6) Қазақстан Республикасының заңнамасына сәйкес басқа да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p>
    <w:bookmarkEnd w:id="7"/>
    <w:bookmarkStart w:name="z59" w:id="8"/>
    <w:p>
      <w:pPr>
        <w:spacing w:after="0"/>
        <w:ind w:left="0"/>
        <w:jc w:val="left"/>
      </w:pPr>
      <w:r>
        <w:rPr>
          <w:rFonts w:ascii="Times New Roman"/>
          <w:b/>
          <w:i w:val="false"/>
          <w:color w:val="000000"/>
        </w:rPr>
        <w:t xml:space="preserve"> 4. Бөлімнің мүлкі</w:t>
      </w:r>
    </w:p>
    <w:bookmarkEnd w:id="8"/>
    <w:bookmarkStart w:name="z60" w:id="9"/>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64" w:id="10"/>
    <w:p>
      <w:pPr>
        <w:spacing w:after="0"/>
        <w:ind w:left="0"/>
        <w:jc w:val="left"/>
      </w:pPr>
      <w:r>
        <w:rPr>
          <w:rFonts w:ascii="Times New Roman"/>
          <w:b/>
          <w:i w:val="false"/>
          <w:color w:val="000000"/>
        </w:rPr>
        <w:t xml:space="preserve"> 5. Бөлімді қайта ұйымдастыру және тарату</w:t>
      </w:r>
    </w:p>
    <w:bookmarkEnd w:id="10"/>
    <w:bookmarkStart w:name="z65" w:id="11"/>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