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300b3" w14:textId="c3300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02 қазандағы № 12-343 қаулысы. Алматы облысы Әділет департаментінде 2015 жылы 22 желтоқсанда № 3629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"Ұйғыр ауданының құрылыс бөлімі" мемлекеттік мекемесінің басшысы Баратов Гайнидин Омаровичқа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Бекмұханбетов Құралбек Ахметбайұлына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Ұйғыр ауданы әкімдігінің 2015 жылғы 2 желтоқсандағы № 12-343 қаулысымен бекітілген қосымша</w:t>
            </w:r>
          </w:p>
        </w:tc>
      </w:tr>
    </w:tbl>
    <w:bookmarkStart w:name="z11" w:id="1"/>
    <w:p>
      <w:pPr>
        <w:spacing w:after="0"/>
        <w:ind w:left="0"/>
        <w:jc w:val="left"/>
      </w:pPr>
      <w:r>
        <w:rPr>
          <w:rFonts w:ascii="Times New Roman"/>
          <w:b/>
          <w:i w:val="false"/>
          <w:color w:val="000000"/>
        </w:rPr>
        <w:t xml:space="preserve"> "Ұйғыр ауданының құрылыс бөлімі" мемлекеттік мекемесінің Ережесі</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"Ұйғыр ауданының құрылыс бөлімі" мемлекеттік мекемесі (бұдан әрі – Бөлім)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өкіметінің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Бөлім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Бөлімге егер заңнамаға сәйкес осыған үәкілеттік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xml:space="preserve">
      </w:t>
      </w:r>
      <w:r>
        <w:rPr>
          <w:rFonts w:ascii="Times New Roman"/>
          <w:b w:val="false"/>
          <w:i w:val="false"/>
          <w:color w:val="000000"/>
          <w:sz w:val="28"/>
        </w:rPr>
        <w:t>9. Заңды түлғаның орналасқан жері: индекс 040900, Қазақстан Республикасы, Алматы облысы, Ұйғыр ауданы, Шонжы ауылы, К.Исламов көшесі, № 70.</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"Ұйғыр ауданының құрылыс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6"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7" w:id="5"/>
    <w:p>
      <w:pPr>
        <w:spacing w:after="0"/>
        <w:ind w:left="0"/>
        <w:jc w:val="both"/>
      </w:pPr>
      <w:r>
        <w:rPr>
          <w:rFonts w:ascii="Times New Roman"/>
          <w:b w:val="false"/>
          <w:i w:val="false"/>
          <w:color w:val="000000"/>
          <w:sz w:val="28"/>
        </w:rPr>
        <w:t>
      14. Бөлімнің миссиясы: Ұйғыр ауданы аумағында Қазақстан Республикасының қолданыстағы заңнамаға сәйкес мемлекеттік құрылыс саясатын жүргізу.</w:t>
      </w:r>
      <w:r>
        <w:br/>
      </w:r>
      <w:r>
        <w:rPr>
          <w:rFonts w:ascii="Times New Roman"/>
          <w:b w:val="false"/>
          <w:i w:val="false"/>
          <w:color w:val="000000"/>
          <w:sz w:val="28"/>
        </w:rPr>
        <w:t xml:space="preserve">
      </w:t>
      </w:r>
      <w:r>
        <w:rPr>
          <w:rFonts w:ascii="Times New Roman"/>
          <w:b w:val="false"/>
          <w:i w:val="false"/>
          <w:color w:val="000000"/>
          <w:sz w:val="28"/>
        </w:rPr>
        <w:t>15. Міндеттері:</w:t>
      </w:r>
      <w:r>
        <w:br/>
      </w:r>
      <w:r>
        <w:rPr>
          <w:rFonts w:ascii="Times New Roman"/>
          <w:b w:val="false"/>
          <w:i w:val="false"/>
          <w:color w:val="000000"/>
          <w:sz w:val="28"/>
        </w:rPr>
        <w:t xml:space="preserve">
      </w:t>
      </w:r>
      <w:r>
        <w:rPr>
          <w:rFonts w:ascii="Times New Roman"/>
          <w:b w:val="false"/>
          <w:i w:val="false"/>
          <w:color w:val="000000"/>
          <w:sz w:val="28"/>
        </w:rPr>
        <w:t>1) тұрғын үй құрылысы бойынша бюджеттік бағдарламаларға сәйкес қалалық объектілерді салу, реконструкциялау және күрделі жөндеу бойынша жылдық және перспективтік бағдарламаларды әзірлеу;</w:t>
      </w:r>
      <w:r>
        <w:br/>
      </w:r>
      <w:r>
        <w:rPr>
          <w:rFonts w:ascii="Times New Roman"/>
          <w:b w:val="false"/>
          <w:i w:val="false"/>
          <w:color w:val="000000"/>
          <w:sz w:val="28"/>
        </w:rPr>
        <w:t xml:space="preserve">
      </w:t>
      </w:r>
      <w:r>
        <w:rPr>
          <w:rFonts w:ascii="Times New Roman"/>
          <w:b w:val="false"/>
          <w:i w:val="false"/>
          <w:color w:val="000000"/>
          <w:sz w:val="28"/>
        </w:rPr>
        <w:t>2) инженерлік инфрақұрылым объектілерін салу, реконструкциялау және күрделі жөндеу жөніндегі жұмыстарды ұйымдастыру және үйлестіру;</w:t>
      </w:r>
      <w:r>
        <w:br/>
      </w:r>
      <w:r>
        <w:rPr>
          <w:rFonts w:ascii="Times New Roman"/>
          <w:b w:val="false"/>
          <w:i w:val="false"/>
          <w:color w:val="000000"/>
          <w:sz w:val="28"/>
        </w:rPr>
        <w:t xml:space="preserve">
      </w:t>
      </w:r>
      <w:r>
        <w:rPr>
          <w:rFonts w:ascii="Times New Roman"/>
          <w:b w:val="false"/>
          <w:i w:val="false"/>
          <w:color w:val="000000"/>
          <w:sz w:val="28"/>
        </w:rPr>
        <w:t>3) Қазақстан Республикасының қолданыстағы заңнамасымен көзделген өзге де міндеттер.</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мемлекеттік бағдарламаларды іске асыруды қамтамасыз ету;</w:t>
      </w:r>
      <w:r>
        <w:br/>
      </w:r>
      <w:r>
        <w:rPr>
          <w:rFonts w:ascii="Times New Roman"/>
          <w:b w:val="false"/>
          <w:i w:val="false"/>
          <w:color w:val="000000"/>
          <w:sz w:val="28"/>
        </w:rPr>
        <w:t xml:space="preserve">
      </w:t>
      </w:r>
      <w:r>
        <w:rPr>
          <w:rFonts w:ascii="Times New Roman"/>
          <w:b w:val="false"/>
          <w:i w:val="false"/>
          <w:color w:val="000000"/>
          <w:sz w:val="28"/>
        </w:rPr>
        <w:t>2) мемлекеттік сатып алуды (жергілікті бюджет қаржысы есебінен немесе оның қатысуымен орындалатын объектілерді жобалау, салу, реконструкциялау, күрделі жөндеу) іске асыруды қамтамасыз ету;</w:t>
      </w:r>
      <w:r>
        <w:br/>
      </w:r>
      <w:r>
        <w:rPr>
          <w:rFonts w:ascii="Times New Roman"/>
          <w:b w:val="false"/>
          <w:i w:val="false"/>
          <w:color w:val="000000"/>
          <w:sz w:val="28"/>
        </w:rPr>
        <w:t xml:space="preserve">
      </w:t>
      </w:r>
      <w:r>
        <w:rPr>
          <w:rFonts w:ascii="Times New Roman"/>
          <w:b w:val="false"/>
          <w:i w:val="false"/>
          <w:color w:val="000000"/>
          <w:sz w:val="28"/>
        </w:rPr>
        <w:t>3) жергілікті бюджет, облыстық бюджеттің трансферттері есебінен салынатын объектілер құрылысының барысына, реконструкциялануына бақылауды жүзеге асыру;</w:t>
      </w:r>
      <w:r>
        <w:br/>
      </w:r>
      <w:r>
        <w:rPr>
          <w:rFonts w:ascii="Times New Roman"/>
          <w:b w:val="false"/>
          <w:i w:val="false"/>
          <w:color w:val="000000"/>
          <w:sz w:val="28"/>
        </w:rPr>
        <w:t xml:space="preserve">
      </w:t>
      </w:r>
      <w:r>
        <w:rPr>
          <w:rFonts w:ascii="Times New Roman"/>
          <w:b w:val="false"/>
          <w:i w:val="false"/>
          <w:color w:val="000000"/>
          <w:sz w:val="28"/>
        </w:rPr>
        <w:t>4) құрылыстарды, үйлерді, ғимараттарды, инженерлік және көлік коммуникацияларын салу (кеңейту, техникамен қайта жарақтандыру, жаңғырту, реконструкциялау,қалпына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xml:space="preserve">
      </w:t>
      </w:r>
      <w:r>
        <w:rPr>
          <w:rFonts w:ascii="Times New Roman"/>
          <w:b w:val="false"/>
          <w:i w:val="false"/>
          <w:color w:val="000000"/>
          <w:sz w:val="28"/>
        </w:rPr>
        <w:t>5) қабылдау комиссияларымен объектілерді пайдалануға қабылдауды ұйымдастыру және оларға қатысу;</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қолданыстағы заңнамасында көзделген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1) Бөлімнің құзыретіне кіретін мәселелерді шешу бойынша аудан әкімінің және аудандық маслихаттың қарауына ұсыныстар енгізу;</w:t>
      </w:r>
      <w:r>
        <w:br/>
      </w:r>
      <w:r>
        <w:rPr>
          <w:rFonts w:ascii="Times New Roman"/>
          <w:b w:val="false"/>
          <w:i w:val="false"/>
          <w:color w:val="000000"/>
          <w:sz w:val="28"/>
        </w:rPr>
        <w:t xml:space="preserve">
      </w:t>
      </w:r>
      <w:r>
        <w:rPr>
          <w:rFonts w:ascii="Times New Roman"/>
          <w:b w:val="false"/>
          <w:i w:val="false"/>
          <w:color w:val="000000"/>
          <w:sz w:val="28"/>
        </w:rPr>
        <w:t>2)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xml:space="preserve">
      </w:t>
      </w:r>
      <w:r>
        <w:rPr>
          <w:rFonts w:ascii="Times New Roman"/>
          <w:b w:val="false"/>
          <w:i w:val="false"/>
          <w:color w:val="000000"/>
          <w:sz w:val="28"/>
        </w:rPr>
        <w:t>3) жедел басқару құқығындағы мүліктерді пайдалануды жүзеге асыру;</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p>
    <w:bookmarkEnd w:id="5"/>
    <w:bookmarkStart w:name="z45"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46"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 қызметкерлерінің міндеттері мен өкілеттіктерін өз құзыреті шегінде айқындайды;</w:t>
      </w:r>
      <w:r>
        <w:br/>
      </w:r>
      <w:r>
        <w:rPr>
          <w:rFonts w:ascii="Times New Roman"/>
          <w:b w:val="false"/>
          <w:i w:val="false"/>
          <w:color w:val="000000"/>
          <w:sz w:val="28"/>
        </w:rPr>
        <w:t xml:space="preserve">
      </w:t>
      </w:r>
      <w:r>
        <w:rPr>
          <w:rFonts w:ascii="Times New Roman"/>
          <w:b w:val="false"/>
          <w:i w:val="false"/>
          <w:color w:val="000000"/>
          <w:sz w:val="28"/>
        </w:rPr>
        <w:t>2) Бөлім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Бөлім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қолданыстағы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57" w:id="8"/>
    <w:p>
      <w:pPr>
        <w:spacing w:after="0"/>
        <w:ind w:left="0"/>
        <w:jc w:val="left"/>
      </w:pPr>
      <w:r>
        <w:rPr>
          <w:rFonts w:ascii="Times New Roman"/>
          <w:b/>
          <w:i w:val="false"/>
          <w:color w:val="000000"/>
        </w:rPr>
        <w:t xml:space="preserve"> 4. Мемлекеттік органның мүлкі</w:t>
      </w:r>
    </w:p>
    <w:bookmarkEnd w:id="8"/>
    <w:bookmarkStart w:name="z58" w:id="9"/>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2"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3" w:id="11"/>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