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9c5c" w14:textId="94c9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20 қаңтардағы № 37 бұйрығы. Қазақстан Республикасының Әділет министрлігінде 2015 жылы 30 қаңтарда № 10167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бұйрық 2015 жылғы 1 ақпаннан бастап қолданысқа енедi.</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министрiнiң кейбiр бұйрықтарына мынадай өзгерiстер мен толықтырулар енгізiлсiн: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w:t>
      </w:r>
      <w:r>
        <w:rPr>
          <w:rFonts w:ascii="Times New Roman"/>
          <w:b w:val="false"/>
          <w:i w:val="false"/>
          <w:color w:val="000000"/>
          <w:sz w:val="28"/>
        </w:rPr>
        <w:t>бюджеттік 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түсімдерінің жiктемесiне:</w:t>
      </w:r>
      <w:r>
        <w:br/>
      </w:r>
      <w:r>
        <w:rPr>
          <w:rFonts w:ascii="Times New Roman"/>
          <w:b w:val="false"/>
          <w:i w:val="false"/>
          <w:color w:val="000000"/>
          <w:sz w:val="28"/>
        </w:rPr>
        <w:t>
</w:t>
      </w:r>
      <w:r>
        <w:rPr>
          <w:rFonts w:ascii="Times New Roman"/>
          <w:b w:val="false"/>
          <w:i w:val="false"/>
          <w:color w:val="000000"/>
          <w:sz w:val="28"/>
        </w:rPr>
        <w:t>
      «Салықтық түсiмдер» 1-санатында:</w:t>
      </w:r>
      <w:r>
        <w:br/>
      </w:r>
      <w:r>
        <w:rPr>
          <w:rFonts w:ascii="Times New Roman"/>
          <w:b w:val="false"/>
          <w:i w:val="false"/>
          <w:color w:val="000000"/>
          <w:sz w:val="28"/>
        </w:rPr>
        <w:t>
</w:t>
      </w:r>
      <w:r>
        <w:rPr>
          <w:rFonts w:ascii="Times New Roman"/>
          <w:b w:val="false"/>
          <w:i w:val="false"/>
          <w:color w:val="000000"/>
          <w:sz w:val="28"/>
        </w:rPr>
        <w:t>
      06 «Халықаралық сауда мен сыртқы операцияларға салынатын салықтар» сыныбында:</w:t>
      </w:r>
      <w:r>
        <w:br/>
      </w:r>
      <w:r>
        <w:rPr>
          <w:rFonts w:ascii="Times New Roman"/>
          <w:b w:val="false"/>
          <w:i w:val="false"/>
          <w:color w:val="000000"/>
          <w:sz w:val="28"/>
        </w:rPr>
        <w:t>
</w:t>
      </w:r>
      <w:r>
        <w:rPr>
          <w:rFonts w:ascii="Times New Roman"/>
          <w:b w:val="false"/>
          <w:i w:val="false"/>
          <w:color w:val="000000"/>
          <w:sz w:val="28"/>
        </w:rPr>
        <w:t>
      «Кеден төлемдер» 1-кіші сыныбында:</w:t>
      </w:r>
      <w:r>
        <w:br/>
      </w:r>
      <w:r>
        <w:rPr>
          <w:rFonts w:ascii="Times New Roman"/>
          <w:b w:val="false"/>
          <w:i w:val="false"/>
          <w:color w:val="000000"/>
          <w:sz w:val="28"/>
        </w:rPr>
        <w:t>
</w:t>
      </w:r>
      <w:r>
        <w:rPr>
          <w:rFonts w:ascii="Times New Roman"/>
          <w:b w:val="false"/>
          <w:i w:val="false"/>
          <w:color w:val="000000"/>
          <w:sz w:val="28"/>
        </w:rPr>
        <w:t>
      01 «Кеден одағында әкелу кедендік баждарын (баламалы қолданылатын өзге де баждар, салықтар мен алымдар) есепке жатқызу мен бөлудің тәртібін белгілеу және қолдану туралы келісімге сәйкес төленген әкелінетін кедендік баждар (баламалы қолданылатын өзге де баждар, салықтар мен алымдар)» ерекшелігі мынадай редакцияда жазылсын:</w:t>
      </w:r>
      <w:r>
        <w:br/>
      </w:r>
      <w:r>
        <w:rPr>
          <w:rFonts w:ascii="Times New Roman"/>
          <w:b w:val="false"/>
          <w:i w:val="false"/>
          <w:color w:val="000000"/>
          <w:sz w:val="28"/>
        </w:rPr>
        <w:t>
      «01 Еуразиялық экономикалық одақ туралы шартқа сәйкес төленген әкелінетін кедендік баждары (баламалы қолданылатын өзге де баждар, салықтар мен алымдар)»;</w:t>
      </w:r>
      <w:r>
        <w:br/>
      </w:r>
      <w:r>
        <w:rPr>
          <w:rFonts w:ascii="Times New Roman"/>
          <w:b w:val="false"/>
          <w:i w:val="false"/>
          <w:color w:val="000000"/>
          <w:sz w:val="28"/>
        </w:rPr>
        <w:t>
</w:t>
      </w:r>
      <w:r>
        <w:rPr>
          <w:rFonts w:ascii="Times New Roman"/>
          <w:b w:val="false"/>
          <w:i w:val="false"/>
          <w:color w:val="000000"/>
          <w:sz w:val="28"/>
        </w:rPr>
        <w:t>
      мынадай мазмұндағы 13 және 16 ерекшелiкпен толықтырылсын:</w:t>
      </w:r>
      <w:r>
        <w:br/>
      </w:r>
      <w:r>
        <w:rPr>
          <w:rFonts w:ascii="Times New Roman"/>
          <w:b w:val="false"/>
          <w:i w:val="false"/>
          <w:color w:val="000000"/>
          <w:sz w:val="28"/>
        </w:rPr>
        <w:t>
</w:t>
      </w:r>
      <w:r>
        <w:rPr>
          <w:rFonts w:ascii="Times New Roman"/>
          <w:b w:val="false"/>
          <w:i w:val="false"/>
          <w:color w:val="000000"/>
          <w:sz w:val="28"/>
        </w:rPr>
        <w:t>
      «13 Армения Республикасымен бөлінген кедендік баждар</w:t>
      </w:r>
      <w:r>
        <w:br/>
      </w:r>
      <w:r>
        <w:rPr>
          <w:rFonts w:ascii="Times New Roman"/>
          <w:b w:val="false"/>
          <w:i w:val="false"/>
          <w:color w:val="000000"/>
          <w:sz w:val="28"/>
        </w:rPr>
        <w:t>
</w:t>
      </w:r>
      <w:r>
        <w:rPr>
          <w:rFonts w:ascii="Times New Roman"/>
          <w:b w:val="false"/>
          <w:i w:val="false"/>
          <w:color w:val="000000"/>
          <w:sz w:val="28"/>
        </w:rPr>
        <w:t>
      16 Армения Республикасынан түскен кедендік баждарды, салықтарды төлеуді қамтамасыз етудің өндіріп алынған сомалар»;</w:t>
      </w:r>
      <w:r>
        <w:br/>
      </w:r>
      <w:r>
        <w:rPr>
          <w:rFonts w:ascii="Times New Roman"/>
          <w:b w:val="false"/>
          <w:i w:val="false"/>
          <w:color w:val="000000"/>
          <w:sz w:val="28"/>
        </w:rPr>
        <w:t>
</w:t>
      </w:r>
      <w:r>
        <w:rPr>
          <w:rFonts w:ascii="Times New Roman"/>
          <w:b w:val="false"/>
          <w:i w:val="false"/>
          <w:color w:val="000000"/>
          <w:sz w:val="28"/>
        </w:rPr>
        <w:t>
      «Халықаралық сауда мен операцияларға салынатын басқа да салықтар» 2-кіші сыныбы:</w:t>
      </w:r>
      <w:r>
        <w:br/>
      </w:r>
      <w:r>
        <w:rPr>
          <w:rFonts w:ascii="Times New Roman"/>
          <w:b w:val="false"/>
          <w:i w:val="false"/>
          <w:color w:val="000000"/>
          <w:sz w:val="28"/>
        </w:rPr>
        <w:t>
</w:t>
      </w:r>
      <w:r>
        <w:rPr>
          <w:rFonts w:ascii="Times New Roman"/>
          <w:b w:val="false"/>
          <w:i w:val="false"/>
          <w:color w:val="000000"/>
          <w:sz w:val="28"/>
        </w:rPr>
        <w:t>
      02 «Арнайы қорғалатын, демпингке қарсы және өтемақы баждары» ерекшелігі мынадай редакцияда жазылсын:</w:t>
      </w:r>
      <w:r>
        <w:br/>
      </w:r>
      <w:r>
        <w:rPr>
          <w:rFonts w:ascii="Times New Roman"/>
          <w:b w:val="false"/>
          <w:i w:val="false"/>
          <w:color w:val="000000"/>
          <w:sz w:val="28"/>
        </w:rPr>
        <w:t>
      «02 Еуразиялық экономикалық одақ туралы шартқа сәйкес төленген арнайы, демпингке қарсы, өтемақы баждары»;</w:t>
      </w:r>
      <w:r>
        <w:br/>
      </w:r>
      <w:r>
        <w:rPr>
          <w:rFonts w:ascii="Times New Roman"/>
          <w:b w:val="false"/>
          <w:i w:val="false"/>
          <w:color w:val="000000"/>
          <w:sz w:val="28"/>
        </w:rPr>
        <w:t>
</w:t>
      </w:r>
      <w:r>
        <w:rPr>
          <w:rFonts w:ascii="Times New Roman"/>
          <w:b w:val="false"/>
          <w:i w:val="false"/>
          <w:color w:val="000000"/>
          <w:sz w:val="28"/>
        </w:rPr>
        <w:t>
      05 «Беларусь Республикасынан түсетін арнайы қорғалатын, демпингке қарсы және өтемақы баждары» мынандай редакцияда жазылсын:</w:t>
      </w:r>
      <w:r>
        <w:br/>
      </w:r>
      <w:r>
        <w:rPr>
          <w:rFonts w:ascii="Times New Roman"/>
          <w:b w:val="false"/>
          <w:i w:val="false"/>
          <w:color w:val="000000"/>
          <w:sz w:val="28"/>
        </w:rPr>
        <w:t>
      «05 Беларусь Республикасынан түсетін арнайы, демпингке қарсы, өтемақы баждары»;</w:t>
      </w:r>
      <w:r>
        <w:br/>
      </w:r>
      <w:r>
        <w:rPr>
          <w:rFonts w:ascii="Times New Roman"/>
          <w:b w:val="false"/>
          <w:i w:val="false"/>
          <w:color w:val="000000"/>
          <w:sz w:val="28"/>
        </w:rPr>
        <w:t>
</w:t>
      </w:r>
      <w:r>
        <w:rPr>
          <w:rFonts w:ascii="Times New Roman"/>
          <w:b w:val="false"/>
          <w:i w:val="false"/>
          <w:color w:val="000000"/>
          <w:sz w:val="28"/>
        </w:rPr>
        <w:t>
      06 «Ресей Федерациясынан түсетін арнайы қорғалатын, демпингке қарсы және өтемақы баждары» мынандай редакцияда жазылсын:</w:t>
      </w:r>
      <w:r>
        <w:br/>
      </w:r>
      <w:r>
        <w:rPr>
          <w:rFonts w:ascii="Times New Roman"/>
          <w:b w:val="false"/>
          <w:i w:val="false"/>
          <w:color w:val="000000"/>
          <w:sz w:val="28"/>
        </w:rPr>
        <w:t>
      «06 Ресей Федерациясынан түсетін арнайы, демпингке қарсы, өтемақы баждары»;</w:t>
      </w:r>
      <w:r>
        <w:br/>
      </w:r>
      <w:r>
        <w:rPr>
          <w:rFonts w:ascii="Times New Roman"/>
          <w:b w:val="false"/>
          <w:i w:val="false"/>
          <w:color w:val="000000"/>
          <w:sz w:val="28"/>
        </w:rPr>
        <w:t>
</w:t>
      </w:r>
      <w:r>
        <w:rPr>
          <w:rFonts w:ascii="Times New Roman"/>
          <w:b w:val="false"/>
          <w:i w:val="false"/>
          <w:color w:val="000000"/>
          <w:sz w:val="28"/>
        </w:rPr>
        <w:t>
      мынадай мазмұндағы 09 және 10 ерекшелiкпен толықтырылсын:</w:t>
      </w:r>
      <w:r>
        <w:br/>
      </w:r>
      <w:r>
        <w:rPr>
          <w:rFonts w:ascii="Times New Roman"/>
          <w:b w:val="false"/>
          <w:i w:val="false"/>
          <w:color w:val="000000"/>
          <w:sz w:val="28"/>
        </w:rPr>
        <w:t>
</w:t>
      </w:r>
      <w:r>
        <w:rPr>
          <w:rFonts w:ascii="Times New Roman"/>
          <w:b w:val="false"/>
          <w:i w:val="false"/>
          <w:color w:val="000000"/>
          <w:sz w:val="28"/>
        </w:rPr>
        <w:t>
      «09 Армения Республикасынан түсетін арнайы, демпингке қарсы, өтемақы баждары»;</w:t>
      </w:r>
      <w:r>
        <w:br/>
      </w:r>
      <w:r>
        <w:rPr>
          <w:rFonts w:ascii="Times New Roman"/>
          <w:b w:val="false"/>
          <w:i w:val="false"/>
          <w:color w:val="000000"/>
          <w:sz w:val="28"/>
        </w:rPr>
        <w:t>
</w:t>
      </w:r>
      <w:r>
        <w:rPr>
          <w:rFonts w:ascii="Times New Roman"/>
          <w:b w:val="false"/>
          <w:i w:val="false"/>
          <w:color w:val="000000"/>
          <w:sz w:val="28"/>
        </w:rPr>
        <w:t>
      10 Аударуы тоқтатылған, бөлуден түсетін арнайы, демпингке қарсы, өтемақы баждарының сомасы».</w:t>
      </w:r>
      <w:r>
        <w:br/>
      </w:r>
      <w:r>
        <w:rPr>
          <w:rFonts w:ascii="Times New Roman"/>
          <w:b w:val="false"/>
          <w:i w:val="false"/>
          <w:color w:val="000000"/>
          <w:sz w:val="28"/>
        </w:rPr>
        <w:t>
</w:t>
      </w:r>
      <w:r>
        <w:rPr>
          <w:rFonts w:ascii="Times New Roman"/>
          <w:b w:val="false"/>
          <w:i w:val="false"/>
          <w:color w:val="000000"/>
          <w:sz w:val="28"/>
        </w:rPr>
        <w:t>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«Салықтық түсiмдер» 1-санатында:</w:t>
      </w:r>
      <w:r>
        <w:br/>
      </w:r>
      <w:r>
        <w:rPr>
          <w:rFonts w:ascii="Times New Roman"/>
          <w:b w:val="false"/>
          <w:i w:val="false"/>
          <w:color w:val="000000"/>
          <w:sz w:val="28"/>
        </w:rPr>
        <w:t>
</w:t>
      </w:r>
      <w:r>
        <w:rPr>
          <w:rFonts w:ascii="Times New Roman"/>
          <w:b w:val="false"/>
          <w:i w:val="false"/>
          <w:color w:val="000000"/>
          <w:sz w:val="28"/>
        </w:rPr>
        <w:t>
      06 «Халықаралық сауда мен сыртқы операцияларға салынатын салықтар» сыныбында:</w:t>
      </w:r>
      <w:r>
        <w:br/>
      </w:r>
      <w:r>
        <w:rPr>
          <w:rFonts w:ascii="Times New Roman"/>
          <w:b w:val="false"/>
          <w:i w:val="false"/>
          <w:color w:val="000000"/>
          <w:sz w:val="28"/>
        </w:rPr>
        <w:t>
</w:t>
      </w:r>
      <w:r>
        <w:rPr>
          <w:rFonts w:ascii="Times New Roman"/>
          <w:b w:val="false"/>
          <w:i w:val="false"/>
          <w:color w:val="000000"/>
          <w:sz w:val="28"/>
        </w:rPr>
        <w:t>
      «Кедендік төлемдер» 1-кіші сыныбында: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 салықтар мен алымдар)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мынандай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Республикасымен бөлінген кедендік баждар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Республикасынан түскен кедендік баждарды, салықтарды төлеуді қамтамасыз етудің өндіріп алынған сомалар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«Халықаралық сауда мен операцияларға салынатын өзге салықтар» 2-кіші сыныбында: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қорғалатын, демпингке қарсы және өтемақы баждары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мынандай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туралы шартқа сәйкес төленген арнайы, демпингке қарсы, өтемақы баждары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Республикасынан түсетін арнайы қорғалатын, демпингке қарсы және өтемақы баждары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мынандай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Республикасынан түсетін арнайы, демпингке қарсы, өтемақы баждары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 түсетін арнайы қорғалатын, демпингке қарсы және өтемақы баждары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мынандай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 түсетін арнайы, демпингке қарсы, өтемақы баждары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750"/>
        <w:gridCol w:w="1165"/>
        <w:gridCol w:w="751"/>
        <w:gridCol w:w="1165"/>
        <w:gridCol w:w="1584"/>
        <w:gridCol w:w="293"/>
        <w:gridCol w:w="193"/>
        <w:gridCol w:w="193"/>
        <w:gridCol w:w="1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Республикасынан түсетін арнайы, демпингке қарсы, өтемақы баждары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Аударуы тоқтатылған, бөлуден түсетін арнайы, демпингке қарсы, өтемақы баждарының сомасы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2. Қазақстан Республикасы Қаржы министрлiгiнiң Бюджеттік заңнама департаменті (З.А. Ерназарова)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Әдiлет министрлiгiнде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2015 жылғы 1 ақпаннан бастап қолданысқа енедi.</w:t>
      </w:r>
    </w:p>
    <w:bookmarkEnd w:id="6"/>
    <w:p>
      <w:pPr>
        <w:spacing w:after="0"/>
        <w:ind w:left="0"/>
        <w:jc w:val="both"/>
      </w:pPr>
      <w:r>
        <w:rPr>
          <w:rFonts w:ascii="Times New Roman"/>
          <w:b w:val="false"/>
          <w:i/>
          <w:color w:val="000000"/>
          <w:sz w:val="28"/>
        </w:rPr>
        <w:t>      Министр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