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cbbf" w14:textId="686c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әкелу және жанама салықтардың төленгені туралы өтінішті кері қайтарып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13 қаңтардағы № 16 бұйрығы. Қазақстан Республикасының Әділет министрлігінде 2015 жылы 13 ақпанда № 10246 тіркелді. Күші жойылды - Қазақстан Республикасы Қаржы министрінің 2018 жылғы 6 ақпандағы № 133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 xml:space="preserve"> 276-22-бабына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Тауарларды әкелу және жанама салықтардың төленгені туралы өтінішті кері қайтарып алу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(Д.Е. Ерғожин)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13 қаңтардағы</w:t>
            </w:r>
            <w:r>
              <w:br/>
            </w:r>
            <w:r>
              <w:rPr>
                <w:rFonts w:ascii="Times New Roman"/>
                <w:b w:val="false"/>
                <w:i w:val="false"/>
                <w:color w:val="000000"/>
                <w:sz w:val="20"/>
              </w:rPr>
              <w:t>№ 16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Тауарларды әкелу және жанама салықтардың төленгені туралы өтінішті кері қайтарып алу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Тауарларды әкелу және жанама салықтардың төленгені туралы өтінішті кері қайтарып алу қағидалары (бұдан әрі - Қағидалар)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 xml:space="preserve"> 276-22</w:t>
      </w:r>
      <w:r>
        <w:rPr>
          <w:rFonts w:ascii="Times New Roman"/>
          <w:b w:val="false"/>
          <w:i w:val="false"/>
          <w:color w:val="000000"/>
          <w:sz w:val="28"/>
        </w:rPr>
        <w:t xml:space="preserve"> және </w:t>
      </w:r>
      <w:r>
        <w:rPr>
          <w:rFonts w:ascii="Times New Roman"/>
          <w:b w:val="false"/>
          <w:i w:val="false"/>
          <w:color w:val="000000"/>
          <w:sz w:val="28"/>
        </w:rPr>
        <w:t xml:space="preserve"> 276-23-баптарына</w:t>
      </w:r>
      <w:r>
        <w:rPr>
          <w:rFonts w:ascii="Times New Roman"/>
          <w:b w:val="false"/>
          <w:i w:val="false"/>
          <w:color w:val="000000"/>
          <w:sz w:val="28"/>
        </w:rPr>
        <w:t xml:space="preserve"> сәйкес әзірленді және Тауарларды әкелу және жанама салықтардың төленгені туралы өтінішті (бұдан әрі - Өтініш) кері қайтарып алу тәртібін айқындайды.</w:t>
      </w:r>
    </w:p>
    <w:bookmarkEnd w:id="5"/>
    <w:bookmarkStart w:name="z9" w:id="6"/>
    <w:p>
      <w:pPr>
        <w:spacing w:after="0"/>
        <w:ind w:left="0"/>
        <w:jc w:val="both"/>
      </w:pPr>
      <w:r>
        <w:rPr>
          <w:rFonts w:ascii="Times New Roman"/>
          <w:b w:val="false"/>
          <w:i w:val="false"/>
          <w:color w:val="000000"/>
          <w:sz w:val="28"/>
        </w:rPr>
        <w:t xml:space="preserve">
      2. Өтініш мемлекеттік кірістер органдарынан осы Қағидаларға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нысан бойынша салық төлеуші орналасқан (тұрғылықты) орны бойынша мемлекеттік кірістер органына табыс еткен салықтық өтініш негізінде кері қайтарып алуға жатады.</w:t>
      </w:r>
    </w:p>
    <w:bookmarkEnd w:id="6"/>
    <w:bookmarkStart w:name="z10" w:id="7"/>
    <w:p>
      <w:pPr>
        <w:spacing w:after="0"/>
        <w:ind w:left="0"/>
        <w:jc w:val="both"/>
      </w:pPr>
      <w:r>
        <w:rPr>
          <w:rFonts w:ascii="Times New Roman"/>
          <w:b w:val="false"/>
          <w:i w:val="false"/>
          <w:color w:val="000000"/>
          <w:sz w:val="28"/>
        </w:rPr>
        <w:t xml:space="preserve">
      3. Салық төлеуші осы Қағидалардың </w:t>
      </w:r>
      <w:r>
        <w:rPr>
          <w:rFonts w:ascii="Times New Roman"/>
          <w:b w:val="false"/>
          <w:i w:val="false"/>
          <w:color w:val="000000"/>
          <w:sz w:val="28"/>
        </w:rPr>
        <w:t xml:space="preserve"> 2-тармағында</w:t>
      </w:r>
      <w:r>
        <w:rPr>
          <w:rFonts w:ascii="Times New Roman"/>
          <w:b w:val="false"/>
          <w:i w:val="false"/>
          <w:color w:val="000000"/>
          <w:sz w:val="28"/>
        </w:rPr>
        <w:t xml:space="preserve"> көрсетілген салықтық өтінішті мынадай:</w:t>
      </w:r>
    </w:p>
    <w:bookmarkEnd w:id="7"/>
    <w:p>
      <w:pPr>
        <w:spacing w:after="0"/>
        <w:ind w:left="0"/>
        <w:jc w:val="both"/>
      </w:pPr>
      <w:r>
        <w:rPr>
          <w:rFonts w:ascii="Times New Roman"/>
          <w:b w:val="false"/>
          <w:i w:val="false"/>
          <w:color w:val="000000"/>
          <w:sz w:val="28"/>
        </w:rPr>
        <w:t>
      1) Өтінішті қате ұсынған;</w:t>
      </w:r>
    </w:p>
    <w:p>
      <w:pPr>
        <w:spacing w:after="0"/>
        <w:ind w:left="0"/>
        <w:jc w:val="both"/>
      </w:pPr>
      <w:r>
        <w:rPr>
          <w:rFonts w:ascii="Times New Roman"/>
          <w:b w:val="false"/>
          <w:i w:val="false"/>
          <w:color w:val="000000"/>
          <w:sz w:val="28"/>
        </w:rPr>
        <w:t xml:space="preserve">
      2) Өтінішке өзгерістер мен толықтырулар енгізілген жағдайларда, оның ішінде Салық кодексі 276-23-бабының </w:t>
      </w:r>
      <w:r>
        <w:rPr>
          <w:rFonts w:ascii="Times New Roman"/>
          <w:b w:val="false"/>
          <w:i w:val="false"/>
          <w:color w:val="000000"/>
          <w:sz w:val="28"/>
        </w:rPr>
        <w:t xml:space="preserve"> 2-тармағында</w:t>
      </w:r>
      <w:r>
        <w:rPr>
          <w:rFonts w:ascii="Times New Roman"/>
          <w:b w:val="false"/>
          <w:i w:val="false"/>
          <w:color w:val="000000"/>
          <w:sz w:val="28"/>
        </w:rPr>
        <w:t xml:space="preserve"> көзделген жағдайда;</w:t>
      </w:r>
    </w:p>
    <w:p>
      <w:pPr>
        <w:spacing w:after="0"/>
        <w:ind w:left="0"/>
        <w:jc w:val="both"/>
      </w:pPr>
      <w:r>
        <w:rPr>
          <w:rFonts w:ascii="Times New Roman"/>
          <w:b w:val="false"/>
          <w:i w:val="false"/>
          <w:color w:val="000000"/>
          <w:sz w:val="28"/>
        </w:rPr>
        <w:t xml:space="preserve">
      3) Салық кодексі 276-23-бабының </w:t>
      </w:r>
      <w:r>
        <w:rPr>
          <w:rFonts w:ascii="Times New Roman"/>
          <w:b w:val="false"/>
          <w:i w:val="false"/>
          <w:color w:val="000000"/>
          <w:sz w:val="28"/>
        </w:rPr>
        <w:t xml:space="preserve"> 2-1-тармағында</w:t>
      </w:r>
      <w:r>
        <w:rPr>
          <w:rFonts w:ascii="Times New Roman"/>
          <w:b w:val="false"/>
          <w:i w:val="false"/>
          <w:color w:val="000000"/>
          <w:sz w:val="28"/>
        </w:rPr>
        <w:t xml:space="preserve"> көзделген жағдайда Өтінішті қайтарып алған жағдайда ұсынады.</w:t>
      </w:r>
    </w:p>
    <w:bookmarkStart w:name="z11" w:id="8"/>
    <w:p>
      <w:pPr>
        <w:spacing w:after="0"/>
        <w:ind w:left="0"/>
        <w:jc w:val="both"/>
      </w:pPr>
      <w:r>
        <w:rPr>
          <w:rFonts w:ascii="Times New Roman"/>
          <w:b w:val="false"/>
          <w:i w:val="false"/>
          <w:color w:val="000000"/>
          <w:sz w:val="28"/>
        </w:rPr>
        <w:t>
      4. Егер осындай Өтінішті табыс ету жөніндегі міндет Салық кодексінде көзделмеген жағдайда, Өтініш қате ұсынылған болып есептеледі.</w:t>
      </w:r>
    </w:p>
    <w:bookmarkEnd w:id="8"/>
    <w:bookmarkStart w:name="z12" w:id="9"/>
    <w:p>
      <w:pPr>
        <w:spacing w:after="0"/>
        <w:ind w:left="0"/>
        <w:jc w:val="both"/>
      </w:pPr>
      <w:r>
        <w:rPr>
          <w:rFonts w:ascii="Times New Roman"/>
          <w:b w:val="false"/>
          <w:i w:val="false"/>
          <w:color w:val="000000"/>
          <w:sz w:val="28"/>
        </w:rPr>
        <w:t>
      5. Өтінішке өзгерістер мен толықтырулар енгізу:</w:t>
      </w:r>
    </w:p>
    <w:bookmarkEnd w:id="9"/>
    <w:p>
      <w:pPr>
        <w:spacing w:after="0"/>
        <w:ind w:left="0"/>
        <w:jc w:val="both"/>
      </w:pPr>
      <w:r>
        <w:rPr>
          <w:rFonts w:ascii="Times New Roman"/>
          <w:b w:val="false"/>
          <w:i w:val="false"/>
          <w:color w:val="000000"/>
          <w:sz w:val="28"/>
        </w:rPr>
        <w:t>
      1) жанама салықтардың сомасын есептеу үшін салық базасының мөлшеріне әсер етпейтін Өтініште көрсетілген мәліметтер өзгерген және толықтырылған;</w:t>
      </w:r>
    </w:p>
    <w:p>
      <w:pPr>
        <w:spacing w:after="0"/>
        <w:ind w:left="0"/>
        <w:jc w:val="both"/>
      </w:pPr>
      <w:r>
        <w:rPr>
          <w:rFonts w:ascii="Times New Roman"/>
          <w:b w:val="false"/>
          <w:i w:val="false"/>
          <w:color w:val="000000"/>
          <w:sz w:val="28"/>
        </w:rPr>
        <w:t xml:space="preserve">
      2) жанама салықтардың сомасын есептеу үшін салық базасының мөлшеріне әсер ететін Өтініште көрсетілген мәліметтер өзгерген және толықтырылған, оның ішінде осы Кодекстің 276-23-бабы </w:t>
      </w:r>
      <w:r>
        <w:rPr>
          <w:rFonts w:ascii="Times New Roman"/>
          <w:b w:val="false"/>
          <w:i w:val="false"/>
          <w:color w:val="000000"/>
          <w:sz w:val="28"/>
        </w:rPr>
        <w:t xml:space="preserve"> 2-тармағында</w:t>
      </w:r>
      <w:r>
        <w:rPr>
          <w:rFonts w:ascii="Times New Roman"/>
          <w:b w:val="false"/>
          <w:i w:val="false"/>
          <w:color w:val="000000"/>
          <w:sz w:val="28"/>
        </w:rPr>
        <w:t xml:space="preserve"> көзделген жағдайда жүзеге асырылады.</w:t>
      </w:r>
    </w:p>
    <w:bookmarkStart w:name="z13" w:id="10"/>
    <w:p>
      <w:pPr>
        <w:spacing w:after="0"/>
        <w:ind w:left="0"/>
        <w:jc w:val="left"/>
      </w:pPr>
      <w:r>
        <w:rPr>
          <w:rFonts w:ascii="Times New Roman"/>
          <w:b/>
          <w:i w:val="false"/>
          <w:color w:val="000000"/>
        </w:rPr>
        <w:t xml:space="preserve"> 2. Өтінішті кері қайтарып алу тәртібі</w:t>
      </w:r>
    </w:p>
    <w:bookmarkEnd w:id="10"/>
    <w:bookmarkStart w:name="z14" w:id="11"/>
    <w:p>
      <w:pPr>
        <w:spacing w:after="0"/>
        <w:ind w:left="0"/>
        <w:jc w:val="both"/>
      </w:pPr>
      <w:r>
        <w:rPr>
          <w:rFonts w:ascii="Times New Roman"/>
          <w:b w:val="false"/>
          <w:i w:val="false"/>
          <w:color w:val="000000"/>
          <w:sz w:val="28"/>
        </w:rPr>
        <w:t>
      6. Өтінішті кері қайтарып алу мынадай:</w:t>
      </w:r>
    </w:p>
    <w:bookmarkEnd w:id="11"/>
    <w:p>
      <w:pPr>
        <w:spacing w:after="0"/>
        <w:ind w:left="0"/>
        <w:jc w:val="both"/>
      </w:pPr>
      <w:r>
        <w:rPr>
          <w:rFonts w:ascii="Times New Roman"/>
          <w:b w:val="false"/>
          <w:i w:val="false"/>
          <w:color w:val="000000"/>
          <w:sz w:val="28"/>
        </w:rPr>
        <w:t>
      1) қате ұсынылған немесе тиісті сапада және (немесе) жиынтықтылықта табыс етілмеу себебінен толық көлемде қайтарылған, импортталған тауарлар бойынша ұсынылған Өтініштер бойынша салық есептілігін қабылдау және өңдеу жүйесінің орталық торабынан алып тастау;</w:t>
      </w:r>
    </w:p>
    <w:p>
      <w:pPr>
        <w:spacing w:after="0"/>
        <w:ind w:left="0"/>
        <w:jc w:val="both"/>
      </w:pPr>
      <w:r>
        <w:rPr>
          <w:rFonts w:ascii="Times New Roman"/>
          <w:b w:val="false"/>
          <w:i w:val="false"/>
          <w:color w:val="000000"/>
          <w:sz w:val="28"/>
        </w:rPr>
        <w:t>
      2) Өтінішке өзгерістер мен толықтырулар енгізуді салық төлеуші бір мезгілде жаңа Өтінішті табыс ете отырып, бұрын ұсынылған өтінішті кері қайтару арқылы жүргізетін ауыстыру әдістерінің бірімен жүргізіледі.</w:t>
      </w:r>
    </w:p>
    <w:bookmarkStart w:name="z15" w:id="12"/>
    <w:p>
      <w:pPr>
        <w:spacing w:after="0"/>
        <w:ind w:left="0"/>
        <w:jc w:val="both"/>
      </w:pPr>
      <w:r>
        <w:rPr>
          <w:rFonts w:ascii="Times New Roman"/>
          <w:b w:val="false"/>
          <w:i w:val="false"/>
          <w:color w:val="000000"/>
          <w:sz w:val="28"/>
        </w:rPr>
        <w:t>
      7. Қате табыс етілген Өтініш кері қайтарып алынған кезде салық төлеушінің дербес шоттарында жанама салықтардың есептелген сомаларын түзетуді мемлекеттік кіріс органы:</w:t>
      </w:r>
    </w:p>
    <w:bookmarkEnd w:id="12"/>
    <w:p>
      <w:pPr>
        <w:spacing w:after="0"/>
        <w:ind w:left="0"/>
        <w:jc w:val="both"/>
      </w:pPr>
      <w:r>
        <w:rPr>
          <w:rFonts w:ascii="Times New Roman"/>
          <w:b w:val="false"/>
          <w:i w:val="false"/>
          <w:color w:val="000000"/>
          <w:sz w:val="28"/>
        </w:rPr>
        <w:t xml:space="preserve">
      1) импортталған тауарлар бойынша жанама салықтар жөніндегі </w:t>
      </w:r>
      <w:r>
        <w:rPr>
          <w:rFonts w:ascii="Times New Roman"/>
          <w:b w:val="false"/>
          <w:i w:val="false"/>
          <w:color w:val="000000"/>
          <w:sz w:val="28"/>
        </w:rPr>
        <w:t xml:space="preserve"> декларацияны</w:t>
      </w:r>
      <w:r>
        <w:rPr>
          <w:rFonts w:ascii="Times New Roman"/>
          <w:b w:val="false"/>
          <w:i w:val="false"/>
          <w:color w:val="000000"/>
          <w:sz w:val="28"/>
        </w:rPr>
        <w:t xml:space="preserve"> кері қайтарып алу арқылы осындай импортталған тауарлар бойынша жанама салықтар жөніндегі декларацияда қате табыс етілген Өтініш көрсетілген;</w:t>
      </w:r>
    </w:p>
    <w:p>
      <w:pPr>
        <w:spacing w:after="0"/>
        <w:ind w:left="0"/>
        <w:jc w:val="both"/>
      </w:pPr>
      <w:r>
        <w:rPr>
          <w:rFonts w:ascii="Times New Roman"/>
          <w:b w:val="false"/>
          <w:i w:val="false"/>
          <w:color w:val="000000"/>
          <w:sz w:val="28"/>
        </w:rPr>
        <w:t xml:space="preserve">
      2) импортталған тауарлар бойынша жанама салықтар жөніндегі қосымша </w:t>
      </w:r>
      <w:r>
        <w:rPr>
          <w:rFonts w:ascii="Times New Roman"/>
          <w:b w:val="false"/>
          <w:i w:val="false"/>
          <w:color w:val="000000"/>
          <w:sz w:val="28"/>
        </w:rPr>
        <w:t xml:space="preserve"> декларацияны</w:t>
      </w:r>
      <w:r>
        <w:rPr>
          <w:rFonts w:ascii="Times New Roman"/>
          <w:b w:val="false"/>
          <w:i w:val="false"/>
          <w:color w:val="000000"/>
          <w:sz w:val="28"/>
        </w:rPr>
        <w:t xml:space="preserve"> ұсыну жолымен импортталған тауарлар бойынша жанама салықтар жөніндегі декларацияда бірнеше Өтініштер, оның ішінде қате табыс етілген Өтініш көрсетілген жағдайларда жүргізеді.</w:t>
      </w:r>
    </w:p>
    <w:bookmarkStart w:name="z16" w:id="13"/>
    <w:p>
      <w:pPr>
        <w:spacing w:after="0"/>
        <w:ind w:left="0"/>
        <w:jc w:val="both"/>
      </w:pPr>
      <w:r>
        <w:rPr>
          <w:rFonts w:ascii="Times New Roman"/>
          <w:b w:val="false"/>
          <w:i w:val="false"/>
          <w:color w:val="000000"/>
          <w:sz w:val="28"/>
        </w:rPr>
        <w:t xml:space="preserve">
      8. Салық төлеуші Өтінішке өзгерістер мен толықтырулар енгізуді Салық кодексінің </w:t>
      </w:r>
      <w:r>
        <w:rPr>
          <w:rFonts w:ascii="Times New Roman"/>
          <w:b w:val="false"/>
          <w:i w:val="false"/>
          <w:color w:val="000000"/>
          <w:sz w:val="28"/>
        </w:rPr>
        <w:t xml:space="preserve"> 276-бабы</w:t>
      </w:r>
      <w:r>
        <w:rPr>
          <w:rFonts w:ascii="Times New Roman"/>
          <w:b w:val="false"/>
          <w:i w:val="false"/>
          <w:color w:val="000000"/>
          <w:sz w:val="28"/>
        </w:rPr>
        <w:t xml:space="preserve"> 3-1, 3-2-тармақтарының ережелерін есепке ала отырып, бір мезгілде жаңа Өтінішті табыс етіп, бұрын табыс етілген Өтінішті кері қайтарып алу жолымен жүргізеді.</w:t>
      </w:r>
    </w:p>
    <w:bookmarkEnd w:id="13"/>
    <w:p>
      <w:pPr>
        <w:spacing w:after="0"/>
        <w:ind w:left="0"/>
        <w:jc w:val="both"/>
      </w:pPr>
      <w:r>
        <w:rPr>
          <w:rFonts w:ascii="Times New Roman"/>
          <w:b w:val="false"/>
          <w:i w:val="false"/>
          <w:color w:val="000000"/>
          <w:sz w:val="28"/>
        </w:rPr>
        <w:t>
      Бұл ретте мемлекеттік кірістер органының жаңа Өтінішті тіркеуі ағымдағы күнмен жүргізіледі, ал салықтық бақылау шараларын қолдану және жанама салықтарды төлеу мерзімін айқындау мақсатында кері қайтарылатын Өтінішті қабылдау күні жаңа Өтінішті табыс ету күні болып танылады.</w:t>
      </w:r>
    </w:p>
    <w:bookmarkStart w:name="z17" w:id="14"/>
    <w:p>
      <w:pPr>
        <w:spacing w:after="0"/>
        <w:ind w:left="0"/>
        <w:jc w:val="both"/>
      </w:pPr>
      <w:r>
        <w:rPr>
          <w:rFonts w:ascii="Times New Roman"/>
          <w:b w:val="false"/>
          <w:i w:val="false"/>
          <w:color w:val="000000"/>
          <w:sz w:val="28"/>
        </w:rPr>
        <w:t xml:space="preserve">
      9. Салық төлеуші осы Қағидалардың </w:t>
      </w:r>
      <w:r>
        <w:rPr>
          <w:rFonts w:ascii="Times New Roman"/>
          <w:b w:val="false"/>
          <w:i w:val="false"/>
          <w:color w:val="000000"/>
          <w:sz w:val="28"/>
        </w:rPr>
        <w:t xml:space="preserve"> 5-тармағында</w:t>
      </w:r>
      <w:r>
        <w:rPr>
          <w:rFonts w:ascii="Times New Roman"/>
          <w:b w:val="false"/>
          <w:i w:val="false"/>
          <w:color w:val="000000"/>
          <w:sz w:val="28"/>
        </w:rPr>
        <w:t xml:space="preserve"> көзделген негіздер бойынша Өтінішті кері қайтарып алу үшін салықтық өтінішпен бір мезгілде импортталған тауарлар бойынша жанама салықтар жөніндегі қосымша декларацияны табыс етеді.</w:t>
      </w:r>
    </w:p>
    <w:bookmarkEnd w:id="14"/>
    <w:bookmarkStart w:name="z18" w:id="15"/>
    <w:p>
      <w:pPr>
        <w:spacing w:after="0"/>
        <w:ind w:left="0"/>
        <w:jc w:val="both"/>
      </w:pPr>
      <w:r>
        <w:rPr>
          <w:rFonts w:ascii="Times New Roman"/>
          <w:b w:val="false"/>
          <w:i w:val="false"/>
          <w:color w:val="000000"/>
          <w:sz w:val="28"/>
        </w:rPr>
        <w:t>
      10. Қазақстан Республикасының аумағына Кеден одағына мүше мемлекеттердің аумағынан импортталған тауарларды ішінара жүзеге асырған ай өткенге дейін тиісті сапада болмауы және (немесе) жиынтықталмауы себебі бойынша мұндай тауарларды қайтару жүзеге асырылған кезде өзгерістер мен толықтырулар енгізілуіне байланысты Өтініш кері қайтарылған жағдайда, мұндай тауарлар жөніндегі мәліметтер импортталған тауарлар бойынша жанама салықтар жөніндегі қосымша декларацияда, сондай-ақ кері қайтарылған Өтініштің орнына ұсынған Өтініште көрсетілуі тиіс.</w:t>
      </w:r>
    </w:p>
    <w:bookmarkEnd w:id="15"/>
    <w:bookmarkStart w:name="z19" w:id="16"/>
    <w:p>
      <w:pPr>
        <w:spacing w:after="0"/>
        <w:ind w:left="0"/>
        <w:jc w:val="both"/>
      </w:pPr>
      <w:r>
        <w:rPr>
          <w:rFonts w:ascii="Times New Roman"/>
          <w:b w:val="false"/>
          <w:i w:val="false"/>
          <w:color w:val="000000"/>
          <w:sz w:val="28"/>
        </w:rPr>
        <w:t>
      11. Қазақстан Республикасының аумағына Кеден одағына мүше мемлекеттердің аумағынан импортталған тауарларды толық жүзеге асырған ай өткенге дейін тиісті сапада болмауы және (немесе) жиынтықталмауы себебі бойынша мұндай тауарларды қайтару жүзеге асырылған кезде Өтініш кері қайтарылған жағдайда, мұндай тауарлар жөніндегі мәліметтер импортталған тауарлар бойынша жанама салықтар жөніндегі қосымша декларацияда көрсетілуі тиіс.</w:t>
      </w:r>
    </w:p>
    <w:bookmarkEnd w:id="16"/>
    <w:p>
      <w:pPr>
        <w:spacing w:after="0"/>
        <w:ind w:left="0"/>
        <w:jc w:val="both"/>
      </w:pPr>
      <w:r>
        <w:rPr>
          <w:rFonts w:ascii="Times New Roman"/>
          <w:b w:val="false"/>
          <w:i w:val="false"/>
          <w:color w:val="000000"/>
          <w:sz w:val="28"/>
        </w:rPr>
        <w:t xml:space="preserve">
      Осындай тауарлар бойынша табыс етілген Өтініш Салық кодексінің 276-бабы </w:t>
      </w:r>
      <w:r>
        <w:rPr>
          <w:rFonts w:ascii="Times New Roman"/>
          <w:b w:val="false"/>
          <w:i w:val="false"/>
          <w:color w:val="000000"/>
          <w:sz w:val="28"/>
        </w:rPr>
        <w:t xml:space="preserve"> 3-тармағының</w:t>
      </w:r>
      <w:r>
        <w:rPr>
          <w:rFonts w:ascii="Times New Roman"/>
          <w:b w:val="false"/>
          <w:i w:val="false"/>
          <w:color w:val="000000"/>
          <w:sz w:val="28"/>
        </w:rPr>
        <w:t xml:space="preserve"> 1) тармақшасына сәйкес жою әдісімен кері қайтарылады.</w:t>
      </w:r>
    </w:p>
    <w:bookmarkStart w:name="z20" w:id="17"/>
    <w:p>
      <w:pPr>
        <w:spacing w:after="0"/>
        <w:ind w:left="0"/>
        <w:jc w:val="both"/>
      </w:pPr>
      <w:r>
        <w:rPr>
          <w:rFonts w:ascii="Times New Roman"/>
          <w:b w:val="false"/>
          <w:i w:val="false"/>
          <w:color w:val="000000"/>
          <w:sz w:val="28"/>
        </w:rPr>
        <w:t xml:space="preserve">
      12. Салық кодексі 276-20-бабының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құжаттардан басқа, осы Қағидалардың </w:t>
      </w:r>
      <w:r>
        <w:rPr>
          <w:rFonts w:ascii="Times New Roman"/>
          <w:b w:val="false"/>
          <w:i w:val="false"/>
          <w:color w:val="000000"/>
          <w:sz w:val="28"/>
        </w:rPr>
        <w:t xml:space="preserve"> 10</w:t>
      </w:r>
      <w:r>
        <w:rPr>
          <w:rFonts w:ascii="Times New Roman"/>
          <w:b w:val="false"/>
          <w:i w:val="false"/>
          <w:color w:val="000000"/>
          <w:sz w:val="28"/>
        </w:rPr>
        <w:t xml:space="preserve">, </w:t>
      </w:r>
      <w:r>
        <w:rPr>
          <w:rFonts w:ascii="Times New Roman"/>
          <w:b w:val="false"/>
          <w:i w:val="false"/>
          <w:color w:val="000000"/>
          <w:sz w:val="28"/>
        </w:rPr>
        <w:t xml:space="preserve"> 11-тармақтарында</w:t>
      </w:r>
      <w:r>
        <w:rPr>
          <w:rFonts w:ascii="Times New Roman"/>
          <w:b w:val="false"/>
          <w:i w:val="false"/>
          <w:color w:val="000000"/>
          <w:sz w:val="28"/>
        </w:rPr>
        <w:t xml:space="preserve"> көзделген Өтінішті кері қайтарған кезде Салық кодексі 276-23-бабының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енгізілетін өзгерістер мен толықтырулардың негізділігін растайтын құжаттар табыс етіледі.</w:t>
      </w:r>
    </w:p>
    <w:bookmarkEnd w:id="17"/>
    <w:bookmarkStart w:name="z21" w:id="18"/>
    <w:p>
      <w:pPr>
        <w:spacing w:after="0"/>
        <w:ind w:left="0"/>
        <w:jc w:val="both"/>
      </w:pPr>
      <w:r>
        <w:rPr>
          <w:rFonts w:ascii="Times New Roman"/>
          <w:b w:val="false"/>
          <w:i w:val="false"/>
          <w:color w:val="000000"/>
          <w:sz w:val="28"/>
        </w:rPr>
        <w:t>
      13. Өтініш кері қайтарып алынған жағдайда салық төлеушінің дербес шоттарына өзгерістер мен толықтырулар енгізу мақсатында мемлекеттік кірістер органы импортталған тауарлар бойынша жанама салықтар жөніндегі қосымша декларация негізінде жанама салықтардың тиісті сомасын есептеуді (азайтуды) жүргізеді.</w:t>
      </w:r>
    </w:p>
    <w:bookmarkEnd w:id="18"/>
    <w:bookmarkStart w:name="z22" w:id="19"/>
    <w:p>
      <w:pPr>
        <w:spacing w:after="0"/>
        <w:ind w:left="0"/>
        <w:jc w:val="both"/>
      </w:pPr>
      <w:r>
        <w:rPr>
          <w:rFonts w:ascii="Times New Roman"/>
          <w:b w:val="false"/>
          <w:i w:val="false"/>
          <w:color w:val="000000"/>
          <w:sz w:val="28"/>
        </w:rPr>
        <w:t xml:space="preserve">
      14. Салық кодексінің 70-бабының 5-тармағының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 тарақшаларына</w:t>
      </w:r>
      <w:r>
        <w:rPr>
          <w:rFonts w:ascii="Times New Roman"/>
          <w:b w:val="false"/>
          <w:i w:val="false"/>
          <w:color w:val="000000"/>
          <w:sz w:val="28"/>
        </w:rPr>
        <w:t xml:space="preserve"> сәйкес салық төлеушінің:</w:t>
      </w:r>
    </w:p>
    <w:bookmarkEnd w:id="19"/>
    <w:p>
      <w:pPr>
        <w:spacing w:after="0"/>
        <w:ind w:left="0"/>
        <w:jc w:val="both"/>
      </w:pPr>
      <w:r>
        <w:rPr>
          <w:rFonts w:ascii="Times New Roman"/>
          <w:b w:val="false"/>
          <w:i w:val="false"/>
          <w:color w:val="000000"/>
          <w:sz w:val="28"/>
        </w:rPr>
        <w:t>
      1) салықтық тексеру жүргізуге арналған нұсқамада көрсетілген қосылған құн салығы және акциздер бойынша кешенді тексерулерді және тақырыптық тексерулерді жүргізу кезеңінде - тексерілетін салық кезеңінің;</w:t>
      </w:r>
    </w:p>
    <w:p>
      <w:pPr>
        <w:spacing w:after="0"/>
        <w:ind w:left="0"/>
        <w:jc w:val="both"/>
      </w:pPr>
      <w:r>
        <w:rPr>
          <w:rFonts w:ascii="Times New Roman"/>
          <w:b w:val="false"/>
          <w:i w:val="false"/>
          <w:color w:val="000000"/>
          <w:sz w:val="28"/>
        </w:rPr>
        <w:t xml:space="preserve">
      2) салық төлеушінің шағымында көрсетілген қосылған құн салығы және акциздер бойынша шағым берудің қалпына келтірілген мерзімін ескере отырып, салықтық тексеру нәтижелері туралы </w:t>
      </w:r>
      <w:r>
        <w:rPr>
          <w:rFonts w:ascii="Times New Roman"/>
          <w:b w:val="false"/>
          <w:i w:val="false"/>
          <w:color w:val="000000"/>
          <w:sz w:val="28"/>
        </w:rPr>
        <w:t xml:space="preserve"> хабарламаға</w:t>
      </w:r>
      <w:r>
        <w:rPr>
          <w:rFonts w:ascii="Times New Roman"/>
          <w:b w:val="false"/>
          <w:i w:val="false"/>
          <w:color w:val="000000"/>
          <w:sz w:val="28"/>
        </w:rPr>
        <w:t xml:space="preserve"> және (немесе) салық қызметінің жоғары тұрған органының хабарламаға жасалған шағымды қарау нәтижелері бойынша шығарған шешіміне шағымды беру және оны қарау мерзімі кезеңінде - шағым жасалатын салық кезеңінің Өтінішіне өзгерістер мен толықтырулар енгізуіне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әкелу және жанама</w:t>
            </w:r>
            <w:r>
              <w:br/>
            </w:r>
            <w:r>
              <w:rPr>
                <w:rFonts w:ascii="Times New Roman"/>
                <w:b w:val="false"/>
                <w:i w:val="false"/>
                <w:color w:val="000000"/>
                <w:sz w:val="20"/>
              </w:rPr>
              <w:t>салықтардың төленгені туралы</w:t>
            </w:r>
            <w:r>
              <w:br/>
            </w:r>
            <w:r>
              <w:rPr>
                <w:rFonts w:ascii="Times New Roman"/>
                <w:b w:val="false"/>
                <w:i w:val="false"/>
                <w:color w:val="000000"/>
                <w:sz w:val="20"/>
              </w:rPr>
              <w:t>өтінішті кері қайтарып алу</w:t>
            </w:r>
            <w:r>
              <w:br/>
            </w:r>
            <w:r>
              <w:rPr>
                <w:rFonts w:ascii="Times New Roman"/>
                <w:b w:val="false"/>
                <w:i w:val="false"/>
                <w:color w:val="000000"/>
                <w:sz w:val="20"/>
              </w:rPr>
              <w:t>қағидаларына қосымша</w:t>
            </w:r>
          </w:p>
        </w:tc>
      </w:tr>
    </w:tbl>
    <w:p>
      <w:pPr>
        <w:spacing w:after="0"/>
        <w:ind w:left="0"/>
        <w:jc w:val="left"/>
      </w:pPr>
      <w:r>
        <w:br/>
      </w:r>
    </w:p>
    <w:p>
      <w:pPr>
        <w:spacing w:after="0"/>
        <w:ind w:left="0"/>
        <w:jc w:val="both"/>
      </w:pPr>
      <w:r>
        <w:drawing>
          <wp:inline distT="0" distB="0" distL="0" distR="0">
            <wp:extent cx="7810500" cy="1033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33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