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15ffb" w14:textId="4f15f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аумағына Кеден одағына мүше мемлекеттердің аумағынан импортталатын тауарлар бойынша есепке жатқызу әдісімен қосылған құн салығын төлеуді қолдану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2015 жылғы 15 қаңтардағы № 26 бұйрығы. Қазақстан Республикасының Әділет министрлігінде 2015 жылы 21 ақпанда № 10317 тіркелді. Күші жойылды - Қазақстан Республикасы Қаржы министрінің 2018 жылғы 6 ақпандағы № 132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Қаржы министрінің 06.02.2018 </w:t>
      </w:r>
      <w:r>
        <w:rPr>
          <w:rFonts w:ascii="Times New Roman"/>
          <w:b w:val="false"/>
          <w:i w:val="false"/>
          <w:color w:val="ff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Республикасының Кодексін (Салық кодексі) қолданысқа енгізу туралы" 2008 жылғы 10 желтоқсандағы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49-1-бабына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Республикасының аумағына Кеден одағына мүше мемлекеттердің аумағынан импортталатын тауарлар бойынша есепке жатқызу әдісімен қосылған құн салығын төлеуді қолдану </w:t>
      </w:r>
      <w:r>
        <w:rPr>
          <w:rFonts w:ascii="Times New Roman"/>
          <w:b w:val="false"/>
          <w:i w:val="false"/>
          <w:color w:val="000000"/>
          <w:sz w:val="28"/>
        </w:rPr>
        <w:t>қағидалары бекітілсін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кірістер комитеті (Д.Е. Ерғожин):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күнтізбелік он күн ішінде бұқаралық ақпарат құралдарында және "Әділет" ақпарататтық-құқықтық жүйесінде жариялануға жіберілуін;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Қаржы министрлігінің интернет-ресурсында орналастырылуын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 рет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Сұлтанов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аумағына Кеден одағына мүше мемлекеттердің аумағынан импортталатын тауарлар бойынша есепке жатқызу әдісімен қосылған құн салығын төлеуді қолдану ережелері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Қазақстан Республикасының аумағына Кеден одағына мүше мемлекеттердің аумағынан импортталатын тауарлар бойынша есепке жатқызу әдісімен қосылған құн салығын төлеуді қолдану қағидалары (бұдан әрі - Қағидалар) "Салық және бюджетке төленетін басқа да міндетті төлемдер туралы" Қазақстан Республикасының Кодексін (Салық кодексі) қолданысқа енгізу туралы" 2008 жылғы 10 желтоқсандағы Қазақстан Республикасы Заңының (бұдан әрі - Енгізу туралы Заң) </w:t>
      </w:r>
      <w:r>
        <w:rPr>
          <w:rFonts w:ascii="Times New Roman"/>
          <w:b w:val="false"/>
          <w:i w:val="false"/>
          <w:color w:val="000000"/>
          <w:sz w:val="28"/>
        </w:rPr>
        <w:t>49-1-бабына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Қазақстан Республикасының аумағына Кеден одағына мүше мемлекеттердің аумағынан импортталатын Енгізу туралы Заңның 49-1-бабында көрсетілген тауарлар бойынша есепке жатқызу әдісімен қосылған құн салығын (бұдан әрі - ҚҚС) төлеу тәртібін айқындайды.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аумағына Кеден одағына мүше мемлекеттердің аумағынан импортталатын тауарлар бойынша есепке жатқызу әдісімен ҚҚС төлеу мынадай шарттарды орындаған кезде: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Енгізу туралы Заңның </w:t>
      </w:r>
      <w:r>
        <w:rPr>
          <w:rFonts w:ascii="Times New Roman"/>
          <w:b w:val="false"/>
          <w:i w:val="false"/>
          <w:color w:val="000000"/>
          <w:sz w:val="28"/>
        </w:rPr>
        <w:t>49-1-бабына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салық саясаты саласындағы уәкілетті органмен бекітілген ҚҚС төленетін </w:t>
      </w:r>
      <w:r>
        <w:rPr>
          <w:rFonts w:ascii="Times New Roman"/>
          <w:b w:val="false"/>
          <w:i w:val="false"/>
          <w:color w:val="000000"/>
          <w:sz w:val="28"/>
        </w:rPr>
        <w:t>тауарлар тізбесіне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кіргізілген тауарлар есепке жатқызу әдісімен төленеді;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Енгізу туралы Заңның 49-1-бабында көрсетілген тауарлардың импорты бойынша төленуге жататын қосылған құн салығының сомасын қосылған құн салығы бойынша декларацияда көрсету бойынша және оларды мақсатты пайдалану туралы міндеттеме (бұдан әрі - Міндеттеме)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қосымшаға сәйкес</w:t>
      </w:r>
      <w:r>
        <w:rPr>
          <w:rFonts w:ascii="Times New Roman"/>
          <w:b w:val="false"/>
          <w:i w:val="false"/>
          <w:color w:val="000000"/>
          <w:sz w:val="28"/>
        </w:rPr>
        <w:t xml:space="preserve"> нысан бойынша тіркелу есебінің орны бойынша мемлекеттік кірістер органына табыс етілген жағдайда жүзеге асырылады.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"Салық және бюджетке төленетін басқа да міндетті төлемдер туралы" 2008 жылғы 10 желтоқсандағы Қазақстан Республикасы Кодексінің (Салық кодексі) 276-20-бабы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 және импортталған тауарлар бойынша жанама салықтар бойынша </w:t>
      </w:r>
      <w:r>
        <w:rPr>
          <w:rFonts w:ascii="Times New Roman"/>
          <w:b w:val="false"/>
          <w:i w:val="false"/>
          <w:color w:val="000000"/>
          <w:sz w:val="28"/>
        </w:rPr>
        <w:t>декларациямен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 мезгілде салық кезеңінен кейінгі айдың жиырмасынан кешіктірмей ҚҚС төлеуші мемлекеттік кірістер органына Міндеттемені табыс етеді.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Міндеттеме 2 данада толтырылады, оның мемлекеттік кірістер органының қабылдағаны туралы белгісі бар бір данасы салық төлеушіге қайтарылады, екіншісі мемлекеттік кірістер органында қалады.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Міндеттеменің негізінде тауарларды әкелу акцизделетін тауарлар бойынша акциздерді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салық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заңнамасында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тәртіпте төленген кезде ҚҚС іс жүзінде төлеусіз жүргізіледі.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Міндеттемеде көрсетілген ҚҚС сомалары Қазақстан Республикасының салық </w:t>
      </w:r>
      <w:r>
        <w:rPr>
          <w:rFonts w:ascii="Times New Roman"/>
          <w:b w:val="false"/>
          <w:i w:val="false"/>
          <w:color w:val="000000"/>
          <w:sz w:val="28"/>
        </w:rPr>
        <w:t>заңнамасында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тәртіпте есептеліп және есепке жатқызылып ҚҚС бойынша декларацияда бір мезгілде көрсетіледі.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Енгізу туралы Заңның </w:t>
      </w:r>
      <w:r>
        <w:rPr>
          <w:rFonts w:ascii="Times New Roman"/>
          <w:b w:val="false"/>
          <w:i w:val="false"/>
          <w:color w:val="000000"/>
          <w:sz w:val="28"/>
        </w:rPr>
        <w:t>49-1-бабында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тауарларды одан әрі өткізу мүлікті қаржылық лизингке беруден басқа, ҚҚС салуға жатады.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Қазақстан Республикасының аумағына тауарларды әкелген күннен бастап талап ету мерзімі ішінде Енгізу туралы Заңның 49-1-бабында белгіленген талаптардың тауарларды әкелу кезінде ҚҚС салығын төлеу үшін белгіленген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мерзімін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бұзған жағдайда Қазақстан Республикасының салық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заңнамасында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айқындалған тәртіпте және мөлшерде әкелінген тауарларға ҚҚС салығын өсімпұлмен қоса есептеп төлеуге тиіс.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Қағиданың ережелері, сондай-ақ Қазақстан Республикасының аумағына Кеден одағына мүше мемлекеттердің аумағынан импортталатын тауарларға сыйақыны ескермей, лизинг шартымен көзделген лизинг төлемі сомасына келетін қосылған құн салығы сомасы бөлігінде лизинг шарты (келісімшарты) бойынша да таралады.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аумағына Кеден одағына мүше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мемлекеттердің аумағынан импортталатын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 бойынша есепке жатқызу әдісімен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қосылған құн салығын төлеуді қолдану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қағидаларына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15 қаңтар №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Тауарлардың импорты бойынша есепке жатқызу әдісімен</w:t>
      </w:r>
      <w:r>
        <w:br/>
      </w:r>
      <w:r>
        <w:rPr>
          <w:rFonts w:ascii="Times New Roman"/>
          <w:b/>
          <w:i w:val="false"/>
          <w:color w:val="000000"/>
        </w:rPr>
        <w:t>төленуге тиіс қосылған құн салығы сомасын қосылған құн салығы</w:t>
      </w:r>
      <w:r>
        <w:br/>
      </w:r>
      <w:r>
        <w:rPr>
          <w:rFonts w:ascii="Times New Roman"/>
          <w:b/>
          <w:i w:val="false"/>
          <w:color w:val="000000"/>
        </w:rPr>
        <w:t>жөніндегі декларацияда көрсету бойынша және оларды</w:t>
      </w:r>
      <w:r>
        <w:br/>
      </w:r>
      <w:r>
        <w:rPr>
          <w:rFonts w:ascii="Times New Roman"/>
          <w:b/>
          <w:i w:val="false"/>
          <w:color w:val="000000"/>
        </w:rPr>
        <w:t>мақсатты пайдалану туралы міндеттеме</w:t>
      </w:r>
      <w:r>
        <w:br/>
      </w:r>
      <w:r>
        <w:rPr>
          <w:rFonts w:ascii="Times New Roman"/>
          <w:b/>
          <w:i w:val="false"/>
          <w:color w:val="000000"/>
        </w:rPr>
        <w:t>1. Жалпы ақпарат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Алушы/импорттаушы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(заңды тұлғаның толық атауы, немесе жеке кәсіпкердің аты-жөні, тегі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Сәйкестендіру нөмірі (БСН/ЖСН)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*ҚҚС бойынша тіркеу есебіне қою туралы куәлік сериясы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           20 ___ ж. "____" _____________ берілген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(мемлекеттік органның атауы)</w:t>
      </w:r>
    </w:p>
    <w:bookmarkStart w:name="z2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Тауарлардың импорты бойынша есепке жатқызу әдісімен</w:t>
      </w:r>
      <w:r>
        <w:br/>
      </w:r>
      <w:r>
        <w:rPr>
          <w:rFonts w:ascii="Times New Roman"/>
          <w:b/>
          <w:i w:val="false"/>
          <w:color w:val="000000"/>
        </w:rPr>
        <w:t>төленуге тиісті қосылған құн салығы сомасын қосылған</w:t>
      </w:r>
      <w:r>
        <w:br/>
      </w:r>
      <w:r>
        <w:rPr>
          <w:rFonts w:ascii="Times New Roman"/>
          <w:b/>
          <w:i w:val="false"/>
          <w:color w:val="000000"/>
        </w:rPr>
        <w:t>құн салығы жөніндегі декларацияда көрсету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Қосылған құн салығы жөніндегі декларацияда қосылған құн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салығының сомасын есепке алу әдісімен бюджетке төленуге тиісті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қосылған құн салығының сомасын көрсетуге міндеттенемін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(салық кезеңі)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(_________________________________________________________________________________________________________________________________)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(сомалар жазбаша)</w:t>
      </w:r>
    </w:p>
    <w:bookmarkStart w:name="z2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Есепке жатқызу әдісімен жүргізілетін тауарларды мақсатты</w:t>
      </w:r>
      <w:r>
        <w:br/>
      </w:r>
      <w:r>
        <w:rPr>
          <w:rFonts w:ascii="Times New Roman"/>
          <w:b/>
          <w:i w:val="false"/>
          <w:color w:val="000000"/>
        </w:rPr>
        <w:t>пайдалану бойынша қосылған құн салығын төлеу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Тауарлар ретінде мыналар әкелінді: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тауарлардың атауы, ТН ВЭД ТС (Кеден одағы сыртқы экономикалық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қызметтің бірыңғай тауарлық номенклатурасының коды)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Көрсетілген тауарларды, қаржы лизингін беруді қоспағанда, яғни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оларды одан әрі іске асыру үшін емес олардың мақсаттарына сәйкес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қатаң пайдалануға міндеттенемін.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Көрсетілген тауарларды өзге мақсаттарға пайдаланған жағдайда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салық заңнамасына сәйкес қосылған құн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салығын және өсімпұлдарды төлеуге міндеттенемін.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 /_________/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төлеушінің аты-жөні, тегі (бар болғанда)              (қолы)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Міндеттемені тапсыру күні 20 ___ жылғы "____"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 /_________/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Міндеттемені қабылдаған лауазымды тұлғаның                  (қолы)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аты-жөні, тегі (бар болғанда)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Міндеттемені қабылдау күні 20 ___ жылғы "____"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органның мөртаңбасы үшін орын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*қосымша құн салығы.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