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dea6" w14:textId="231d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тексерулер бойынша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15 қаңтардағы № 25 және Қазақстан Республикасы Ұлттық экономика министрінің 2015 жылғы 22 қаңтардағы № 40 бірлескен бұйрығы. Қазақстан Республикасының Әділет министрлігінде 2015 жылы 24 ақпанда № 10319 тіркелді. Күші жойылды - Қазақстан Республикасы Қаржы министрінің 2017 жылғы 18 сәуірдегі № 254 және Қазақстан Республикасы Ұлттық экономика министрінің 2017 жылғы 15 мамырдағы № 200 бірлескен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18.04.2017 </w:t>
      </w:r>
      <w:r>
        <w:rPr>
          <w:rFonts w:ascii="Times New Roman"/>
          <w:b w:val="false"/>
          <w:i w:val="false"/>
          <w:color w:val="ff0000"/>
          <w:sz w:val="28"/>
        </w:rPr>
        <w:t>№ 254</w:t>
      </w:r>
      <w:r>
        <w:rPr>
          <w:rFonts w:ascii="Times New Roman"/>
          <w:b w:val="false"/>
          <w:i w:val="false"/>
          <w:color w:val="ff0000"/>
          <w:sz w:val="28"/>
        </w:rPr>
        <w:t xml:space="preserve"> және ҚР Ұлттық экономика министрінің 15.05.2017 № 200 бірлескен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мемлекеттік бақылау және қадағалау туралы" 2011 жылғы 6 қаңтардағы Қазақстан Республикасының Заңының </w:t>
      </w:r>
      <w:r>
        <w:rPr>
          <w:rFonts w:ascii="Times New Roman"/>
          <w:b w:val="false"/>
          <w:i w:val="false"/>
          <w:color w:val="000000"/>
          <w:sz w:val="28"/>
        </w:rPr>
        <w:t>15-бабын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Салықтық тексеру бойынша тексеру парақтарының нысандары:</w:t>
      </w:r>
    </w:p>
    <w:bookmarkEnd w:id="1"/>
    <w:p>
      <w:pPr>
        <w:spacing w:after="0"/>
        <w:ind w:left="0"/>
        <w:jc w:val="both"/>
      </w:pPr>
      <w:r>
        <w:rPr>
          <w:rFonts w:ascii="Times New Roman"/>
          <w:b w:val="false"/>
          <w:i w:val="false"/>
          <w:color w:val="000000"/>
          <w:sz w:val="28"/>
        </w:rPr>
        <w:t xml:space="preserve">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кешенді немесе тақырыптық салықтық тексерулері бойынша;</w:t>
      </w:r>
    </w:p>
    <w:p>
      <w:pPr>
        <w:spacing w:after="0"/>
        <w:ind w:left="0"/>
        <w:jc w:val="both"/>
      </w:pPr>
      <w:r>
        <w:rPr>
          <w:rFonts w:ascii="Times New Roman"/>
          <w:b w:val="false"/>
          <w:i w:val="false"/>
          <w:color w:val="000000"/>
          <w:sz w:val="28"/>
        </w:rPr>
        <w:t xml:space="preserve">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қарсы салықтық тексерулері бойынша;</w:t>
      </w:r>
    </w:p>
    <w:p>
      <w:pPr>
        <w:spacing w:after="0"/>
        <w:ind w:left="0"/>
        <w:jc w:val="both"/>
      </w:pPr>
      <w:r>
        <w:rPr>
          <w:rFonts w:ascii="Times New Roman"/>
          <w:b w:val="false"/>
          <w:i w:val="false"/>
          <w:color w:val="000000"/>
          <w:sz w:val="28"/>
        </w:rPr>
        <w:t xml:space="preserve">
      осы бірлескен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жекелеген мәселелер жөнінде тақырыптық салықтық тексерулері бойынша;</w:t>
      </w:r>
    </w:p>
    <w:p>
      <w:pPr>
        <w:spacing w:after="0"/>
        <w:ind w:left="0"/>
        <w:jc w:val="both"/>
      </w:pPr>
      <w:r>
        <w:rPr>
          <w:rFonts w:ascii="Times New Roman"/>
          <w:b w:val="false"/>
          <w:i w:val="false"/>
          <w:color w:val="000000"/>
          <w:sz w:val="28"/>
        </w:rPr>
        <w:t xml:space="preserve">
      осы бірлескен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хронометраждық зерттеп-тексерулері бойынша бекітілсін.</w:t>
      </w:r>
    </w:p>
    <w:bookmarkStart w:name="z3" w:id="2"/>
    <w:p>
      <w:pPr>
        <w:spacing w:after="0"/>
        <w:ind w:left="0"/>
        <w:jc w:val="both"/>
      </w:pPr>
      <w:r>
        <w:rPr>
          <w:rFonts w:ascii="Times New Roman"/>
          <w:b w:val="false"/>
          <w:i w:val="false"/>
          <w:color w:val="000000"/>
          <w:sz w:val="28"/>
        </w:rPr>
        <w:t xml:space="preserve">
      2. "Салық заңнамасы, сондай-ақ Қазақстан Республикасының өзге де заңнамасының нормаларын орындау салық қызметі органдарына жүктелген бақылауды орындау мәселелері жөніндегі жеке кәсіпкерлік саласында жоспарлы кешендік немесе жоспарлы тақырыптық салық тексерулері жөніндегі тексеру парағының нысанын бекіту туралы" Қазақстан Республикасы Қаржы министрінің 2011 жылғы 16 қыркүйектегі № 469 және Қазақстан Республикасының Экономикалық даму және сауда министрінің м.а. 2011 жылғы 16 қыркүйектегі № 304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7252 болып тіркелген, "Заң газеті" газетінде 2011 жылғы 27 қазандағы № 157 (1973)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комитетіне (Д.Е. Ерғожин):</w:t>
      </w:r>
    </w:p>
    <w:bookmarkEnd w:id="3"/>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он күнтізбелік күн ішінде Қазақстан Республикасы Әділет министрлігінде осы бірлескен бұйрықтың мемлекеттік тіркеуден кейін бұқаралық ақпарат құралдарына және "Әділет" ақпаратты-құқықтық жүйесінде ресми жариялануына жіберу;</w:t>
      </w:r>
    </w:p>
    <w:p>
      <w:pPr>
        <w:spacing w:after="0"/>
        <w:ind w:left="0"/>
        <w:jc w:val="both"/>
      </w:pPr>
      <w:r>
        <w:rPr>
          <w:rFonts w:ascii="Times New Roman"/>
          <w:b w:val="false"/>
          <w:i w:val="false"/>
          <w:color w:val="000000"/>
          <w:sz w:val="28"/>
        </w:rPr>
        <w:t>
      3) осы бірлескен бұйрықтың Қазақстан Республикасы Қаржы министрлігінің ресми ғаламтор-құралдарында жариялануын қамтамасыз етсін.</w:t>
      </w:r>
    </w:p>
    <w:bookmarkStart w:name="z5" w:id="4"/>
    <w:p>
      <w:pPr>
        <w:spacing w:after="0"/>
        <w:ind w:left="0"/>
        <w:jc w:val="both"/>
      </w:pPr>
      <w:r>
        <w:rPr>
          <w:rFonts w:ascii="Times New Roman"/>
          <w:b w:val="false"/>
          <w:i w:val="false"/>
          <w:color w:val="000000"/>
          <w:sz w:val="28"/>
        </w:rPr>
        <w:t>
      4. Осы бірлескен бұйрық алғаш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Қаржы министрі</w:t>
            </w:r>
            <w:r>
              <w:br/>
            </w:r>
            <w:r>
              <w:br/>
            </w:r>
            <w:r>
              <w:rPr>
                <w:rFonts w:ascii="Times New Roman"/>
                <w:b w:val="false"/>
                <w:i w:val="false"/>
                <w:color w:val="000000"/>
                <w:sz w:val="20"/>
              </w:rPr>
              <w:t>______________ Б. Сұлтанов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w:t>
            </w:r>
            <w:r>
              <w:br/>
            </w:r>
            <w:r>
              <w:rPr>
                <w:rFonts w:ascii="Times New Roman"/>
                <w:b w:val="false"/>
                <w:i w:val="false"/>
                <w:color w:val="000000"/>
                <w:sz w:val="20"/>
              </w:rPr>
              <w:t>______________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15 қаңтар № 25</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22 қаңтар № 40</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7" w:id="5"/>
    <w:p>
      <w:pPr>
        <w:spacing w:after="0"/>
        <w:ind w:left="0"/>
        <w:jc w:val="left"/>
      </w:pPr>
      <w:r>
        <w:rPr>
          <w:rFonts w:ascii="Times New Roman"/>
          <w:b/>
          <w:i w:val="false"/>
          <w:color w:val="000000"/>
        </w:rPr>
        <w:t xml:space="preserve"> Кешенді немесе тақырыптық салықтық тексерулері бойынша тексеру парағы</w:t>
      </w:r>
    </w:p>
    <w:bookmarkEnd w:id="5"/>
    <w:p>
      <w:pPr>
        <w:spacing w:after="0"/>
        <w:ind w:left="0"/>
        <w:jc w:val="both"/>
      </w:pPr>
      <w:r>
        <w:rPr>
          <w:rFonts w:ascii="Times New Roman"/>
          <w:b w:val="false"/>
          <w:i w:val="false"/>
          <w:color w:val="000000"/>
          <w:sz w:val="28"/>
        </w:rPr>
        <w:t>
      Тексеруді белгілеген мемелекеттік органы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Нұсқама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Салық төлеушінің (салық агентінің) аты-жөні немесе атауы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нөмірі/бизнес-сәйкестендіру нөмірі (БСН/ЖСН)</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1085"/>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r>
              <w:rPr>
                <w:rFonts w:ascii="Times New Roman"/>
                <w:b w:val="false"/>
                <w:i w:val="false"/>
                <w:color w:val="000000"/>
                <w:sz w:val="20"/>
              </w:rPr>
              <w:t xml:space="preserve"> </w:t>
            </w:r>
            <w:r>
              <w:rPr>
                <w:rFonts w:ascii="Times New Roman"/>
                <w:b/>
                <w:i w:val="false"/>
                <w:color w:val="000000"/>
                <w:sz w:val="20"/>
              </w:rPr>
              <w:t>тізбесi</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барлық түрлері мен бюджетке төленетін басқа да міндетті төлемдер бойынша Қазақстан Республикасының салық заңнамасын, міндетті зейнетақы жарналарын, міндетті кәсіптік зейнетақы жарналарының толық және уақтылы есептеудің, ұстау мен аударудың, әлеуметтік аударымдарды толық және уақтылы есептеу мен төлеуді сақтау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2008 жылғы 10 желтоқсандағы Қазақстан Республикасы Кодексінің 627-бабы 5-тармағының </w:t>
            </w:r>
            <w:r>
              <w:rPr>
                <w:rFonts w:ascii="Times New Roman"/>
                <w:b w:val="false"/>
                <w:i w:val="false"/>
                <w:color w:val="000000"/>
                <w:sz w:val="20"/>
              </w:rPr>
              <w:t>2) тармақшасында</w:t>
            </w:r>
            <w:r>
              <w:rPr>
                <w:rFonts w:ascii="Times New Roman"/>
                <w:b w:val="false"/>
                <w:i w:val="false"/>
                <w:color w:val="000000"/>
                <w:sz w:val="20"/>
              </w:rPr>
              <w:t xml:space="preserve"> көзделген мәселелер бойынша берілген Қазақстан Республикасының салық заңнамасын, сондай-ақ Қазақстан Республикасының өзге де заңнамасын нұсқамаға сәйкес сақтау, оның ішінде: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және (немесе) бюджетке төленетiн басқа да мiндеттi төлемдердiң жекелеген түрлерi бойынша салық мiндеттемесiнiң орындалуы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мемлекеттердiң аумағынан Қазақстан Республикасының аумағына импортталған тауарлар бойынша қосылған құн салығы және (немесе) акциз бойынша салық мiндеттемесiнiң орындалуы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зейнетақы жарналарының толық және уақтылы есептелуi, ұсталуы мен аударылуы, сондай-ақ әлеуметтiк аударымдардың толық және уақтылы есептелуi мен төленуi</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банктердiң және банк операцияларының жекелеген түрлерiн жүзеге асыратын ұйымдардың осы Кодексте, сондай-ақ 2003 жылғы 23 сәуірдегі </w:t>
            </w:r>
            <w:r>
              <w:rPr>
                <w:rFonts w:ascii="Times New Roman"/>
                <w:b w:val="false"/>
                <w:i w:val="false"/>
                <w:color w:val="000000"/>
                <w:sz w:val="20"/>
              </w:rPr>
              <w:t>"Мiндеттi әлеуметтiк сақтандыру туралы"</w:t>
            </w:r>
            <w:r>
              <w:rPr>
                <w:rFonts w:ascii="Times New Roman"/>
                <w:b w:val="false"/>
                <w:i w:val="false"/>
                <w:color w:val="000000"/>
                <w:sz w:val="20"/>
              </w:rPr>
              <w:t xml:space="preserve"> және 2013 жылғы 21 маусымдағы </w:t>
            </w:r>
            <w:r>
              <w:rPr>
                <w:rFonts w:ascii="Times New Roman"/>
                <w:b w:val="false"/>
                <w:i w:val="false"/>
                <w:color w:val="000000"/>
                <w:sz w:val="20"/>
              </w:rPr>
              <w:t>"Қазақстан Республикасында зейнетақымен қамсыздандыру туралы"</w:t>
            </w:r>
            <w:r>
              <w:rPr>
                <w:rFonts w:ascii="Times New Roman"/>
                <w:b w:val="false"/>
                <w:i w:val="false"/>
                <w:color w:val="000000"/>
                <w:sz w:val="20"/>
              </w:rPr>
              <w:t xml:space="preserve"> Қазақстан Республикасының заңдарында белгiленген мiндеттердi орындауы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трансферттiк баға белгiлеу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тауарлардың жекелеген түрлерінің өндірілуін және айналымын, сондай-ақ авиациялық отынның, биоотынның, мазуттың айналымын мемлекеттік реттеу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заңды күшiне енген үкiмiнiң немесе қаулысының негiзiнде жалған кәсiпорын деп танылған салық төлеушiмен жасасқан операциялар бойынша салық мiндеттемелерiн айқындау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жасалуын іс жүзінде жұмыстарды орындамай, қызметтер көрсетпей, тауарларды тиеп-жөнелтпей жүзеге асырылды деп таныған шот-фактура жазу бойынша әрекет (әрекеттер) бойынша салық міндеттемесін айқындау мәселелері бойынша</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 (салық агентi) мен оның дебиторлары арасындағы өзара есеп айырысуды айқындау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шарттардың (келiсiмдердiң) ережелерiн қолдану заңдылығы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ұсынылған қосылған құн салығы сомаларының дұрыстығын растау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табыс салығын резидент еместiң салықтық өтiнiшiнің және қосарланған салық салуды болдырмау туралы халықаралық шарттың негiзiнде бюджеттен немесе шартты банк салымынан қайтару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w:t>
            </w:r>
            <w:r>
              <w:rPr>
                <w:rFonts w:ascii="Times New Roman"/>
                <w:b w:val="false"/>
                <w:i w:val="false"/>
                <w:color w:val="000000"/>
                <w:sz w:val="20"/>
              </w:rPr>
              <w:t>608-бабында</w:t>
            </w:r>
            <w:r>
              <w:rPr>
                <w:rFonts w:ascii="Times New Roman"/>
                <w:b w:val="false"/>
                <w:i w:val="false"/>
                <w:color w:val="000000"/>
                <w:sz w:val="20"/>
              </w:rPr>
              <w:t xml:space="preserve"> белгiленген тәртiппен камералды бақылаудың нәтижелерi бойынша анықталған бұзушылықтарды жою туралы хабарламасын салық төлеушiнiң (салық агентiнiң) орындалмауы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(салық агентiнiң) салықтық тексерудiң нәтижелерi туралы хабарламаға және (немесе) жоғары тұрған салық органының хабарламаға шағымды қарау нәтижелерi бойынша шығарылған шешiмiне салық төлеушiнiң (салық агентiнiң) шағымында жазылған мәселелер бойынша шағымын қарау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табыс салығын бюджеттен немесе қосарланған салық салуды болдырмау туралы халықаралық шарттың ережелерiне сәйкес шартты банк салымынан қайтаруға резидент еместiң салықтық өтiнiшiн қайта қарау туралы өтiнiшiн қарау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машиналарды қолдану тәртiбiн сақтау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лицензиялау туралы заңнамасын және акцизделетiн тауарлардың жекелеген түрлерiн өндiру, сақтау және өткiзу шарттарын сақтау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бойынша шығыс операцияларын тоқтата тұру туралы салық органы шығарған өкiмдi орындау мәселелерi бойынша салық төлеушiге (салық агентiне) қатысты салық органы жүргiзетiн тексеру</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бекітілген салықтық есепке алу саясатының болуы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бекітілген салықтық тіркелімдердің болуы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төлеушінің (салық агентінің) тексеру парағын алғаны туралы белгі:</w:t>
      </w:r>
    </w:p>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(Аты-жөні,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15 қаңтар № 25</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22 қаңтар № 40</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9" w:id="6"/>
    <w:p>
      <w:pPr>
        <w:spacing w:after="0"/>
        <w:ind w:left="0"/>
        <w:jc w:val="left"/>
      </w:pPr>
      <w:r>
        <w:rPr>
          <w:rFonts w:ascii="Times New Roman"/>
          <w:b/>
          <w:i w:val="false"/>
          <w:color w:val="000000"/>
        </w:rPr>
        <w:t xml:space="preserve"> Қарсы салықтық тексерулері бойынша тексеру парағы</w:t>
      </w:r>
    </w:p>
    <w:bookmarkEnd w:id="6"/>
    <w:p>
      <w:pPr>
        <w:spacing w:after="0"/>
        <w:ind w:left="0"/>
        <w:jc w:val="both"/>
      </w:pPr>
      <w:r>
        <w:rPr>
          <w:rFonts w:ascii="Times New Roman"/>
          <w:b w:val="false"/>
          <w:i w:val="false"/>
          <w:color w:val="000000"/>
          <w:sz w:val="28"/>
        </w:rPr>
        <w:t>
      Тексеруді белгілеген мемелекеттік органы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Нұсқама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Салық төлеушінің (салық агентінің) аты-жөні немесе атауы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нөмірі/бизнес-сәйкестендіру нөмірі (БСН/ЖСН)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9568"/>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тізбесi</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салығын төлеуші ретінде есепке қою</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Нұсқамада көрсетілген салық төлеушімен өзара есеп айырысуларының болуы</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салық төлеушімен бухгалтерлік есепте және салық есептілігінде өзара есеп айырысулардың көрсетілуі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төлеушінің (салық агентінің) тексеру парағын алғаны туралы белгі:</w:t>
      </w:r>
    </w:p>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(Аты-жөні,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15 қаңтар № 25</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22 қаңтар № 40</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1" w:id="7"/>
    <w:p>
      <w:pPr>
        <w:spacing w:after="0"/>
        <w:ind w:left="0"/>
        <w:jc w:val="left"/>
      </w:pPr>
      <w:r>
        <w:rPr>
          <w:rFonts w:ascii="Times New Roman"/>
          <w:b/>
          <w:i w:val="false"/>
          <w:color w:val="000000"/>
        </w:rPr>
        <w:t xml:space="preserve"> Жекелеген мәселелер жөніндегі тақырыптық салықтық тексерулері бойынша тексеру парағы</w:t>
      </w:r>
    </w:p>
    <w:bookmarkEnd w:id="7"/>
    <w:p>
      <w:pPr>
        <w:spacing w:after="0"/>
        <w:ind w:left="0"/>
        <w:jc w:val="both"/>
      </w:pPr>
      <w:r>
        <w:rPr>
          <w:rFonts w:ascii="Times New Roman"/>
          <w:b w:val="false"/>
          <w:i w:val="false"/>
          <w:color w:val="000000"/>
          <w:sz w:val="28"/>
        </w:rPr>
        <w:t>
      Тексеруді белгілеген мемелекеттік органы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Нұсқама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Салық төлеушінің (салық агентінің) аты-жөні немесе атауы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нөмірі/бизнес-сәйкестендіру нөмірі (БСН/ЖСН)</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0"/>
        <w:gridCol w:w="9810"/>
      </w:tblGrid>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тізбесi</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органдарында тіркеу есебіне қою</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машинаның болуы</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пайдалана отырып, төлемдерді жүзеге асыруға арналған жабдықтың (құрылғының) болуы</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және есепке алу-бақылау маркаларының болуы және төлнұсқалығы, алкоголь өніміне, мұнай өнімдеріне және биоотынға ілеспе жүкқұжаттарының болуы және төлнұсқалығы, лицензияның болуы</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(авиациялықтан басқа), дизель отынын өндіруді</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Бензинді (авиациялықтан басқа), дизель отынын көтерме және (немесе) бөлшек сатуды </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 және (немесе) алкоголь өнімін өндіруді </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көтерме және (немесе) бөлшек сатуды</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өнімдерін өндіруді және (немесе) көтерме сатуды </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Ұтыссыз ойын автоматтарын, ойын өткізу үшін пайдаланылатын жеке компьютерлерді, ойын жолдарын, карталарды, бильярд үстелдерін пайдалана отырып көрсетілетін қызметтерді</w:t>
            </w:r>
          </w:p>
        </w:tc>
      </w:tr>
      <w:tr>
        <w:trPr>
          <w:trHeight w:val="30" w:hRule="atLeast"/>
        </w:trPr>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кодексінің 279-бабының </w:t>
            </w:r>
            <w:r>
              <w:rPr>
                <w:rFonts w:ascii="Times New Roman"/>
                <w:b w:val="false"/>
                <w:i w:val="false"/>
                <w:color w:val="000000"/>
                <w:sz w:val="20"/>
              </w:rPr>
              <w:t>6) тармақшасында</w:t>
            </w:r>
            <w:r>
              <w:rPr>
                <w:rFonts w:ascii="Times New Roman"/>
                <w:b w:val="false"/>
                <w:i w:val="false"/>
                <w:color w:val="000000"/>
                <w:sz w:val="20"/>
              </w:rPr>
              <w:t xml:space="preserve"> көзделген акцизделетін тауарларды өндіру, жинау (жинақтау)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төлеушінің (салық агентінің) тексеру парағын алғаны туралы белгі:</w:t>
      </w:r>
    </w:p>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(Аты-жөні,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15 қаңтар № 25</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22 қаңтар № 40</w:t>
            </w:r>
            <w:r>
              <w:br/>
            </w:r>
            <w:r>
              <w:rPr>
                <w:rFonts w:ascii="Times New Roman"/>
                <w:b w:val="false"/>
                <w:i w:val="false"/>
                <w:color w:val="000000"/>
                <w:sz w:val="20"/>
              </w:rPr>
              <w:t>Бірлескен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3" w:id="8"/>
    <w:p>
      <w:pPr>
        <w:spacing w:after="0"/>
        <w:ind w:left="0"/>
        <w:jc w:val="left"/>
      </w:pPr>
      <w:r>
        <w:rPr>
          <w:rFonts w:ascii="Times New Roman"/>
          <w:b/>
          <w:i w:val="false"/>
          <w:color w:val="000000"/>
        </w:rPr>
        <w:t xml:space="preserve"> Хронометраждық зерттеп-тексеру бойынша тексеру парағы</w:t>
      </w:r>
    </w:p>
    <w:bookmarkEnd w:id="8"/>
    <w:p>
      <w:pPr>
        <w:spacing w:after="0"/>
        <w:ind w:left="0"/>
        <w:jc w:val="both"/>
      </w:pPr>
      <w:r>
        <w:rPr>
          <w:rFonts w:ascii="Times New Roman"/>
          <w:b w:val="false"/>
          <w:i w:val="false"/>
          <w:color w:val="000000"/>
          <w:sz w:val="28"/>
        </w:rPr>
        <w:t>
      Тексеруді белгілеген мемелекеттік органы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Нұсқама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Салық төлеушінің (салық агентінің) аты-жөні немесе атауы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нөмірі/бизнес-сәйкестендіру нөмірі (БСН/ЖСН)</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9727"/>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тізбесi</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алуға бағытталған қызметке байланысты іс жүзіндегі кірістерді және іс жүзіндегі шығындарды белгілеу</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объектілерді және салық салуға байланысты объектілерді анықтау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төлеушінің (салық агентінің) тексеру парағын алғаны туралы белгі:</w:t>
      </w:r>
    </w:p>
    <w:p>
      <w:pPr>
        <w:spacing w:after="0"/>
        <w:ind w:left="0"/>
        <w:jc w:val="both"/>
      </w:pPr>
      <w:r>
        <w:rPr>
          <w:rFonts w:ascii="Times New Roman"/>
          <w:b w:val="false"/>
          <w:i w:val="false"/>
          <w:color w:val="000000"/>
          <w:sz w:val="28"/>
        </w:rPr>
        <w:t>
      20__ жылғы "__" 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(Аты-жөні,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