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2b0c" w14:textId="1662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тәуекел дәрежесін бағалау критерийлерін және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13 шілдедегі № 18-04/647 және Қазақстан Республикасы Ұлттық экономика министрінің 2015 жылғы 20 шілдедегі № 539 бірлескен бұйрығы. Қазақстан Республикасының Әділет министрлігінде 2015 жылы 21 тамызда № 11925 болып тіркелді. Күші жойылды - Қазақстан Республикасы Ауыл шаруашылығы министрінің 2015 жылғы 25 желтоқсандағы № 18-04/1126 және Қазақстан Республикасы Ұлттық экономика министрінің 2015 жылғы 28 желтоқсандағы № 808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25.12.2015 № 18-04/1126 және ҚР Ұлттық экономика министрінің 28.12.2015 № 808 бірлескен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жануарлар дүниесін қорғау, өсімін молайту және пайдалану саласындағы тәуекел дәрежесін бағалау критерийі;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 дүниесін қорғау, өсімін молайту және пайдалану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Ауыл шаруашылығы министрінің және Қазақстан Республикасы Экономикалық даму және сауда министрінің кейбір бірлескен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xml:space="preserve">
      5. Осы бірлескен бұйрық алғашқы ресми жарияланған күнінен кейін күнтізбелік он күн өткен соң қолданысқа енгізіледі. </w:t>
      </w:r>
    </w:p>
    <w:bookmarkEnd w:id="1"/>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Ұлттық экономика министрі</w:t>
      </w:r>
      <w:r>
        <w:br/>
      </w:r>
      <w:r>
        <w:rPr>
          <w:rFonts w:ascii="Times New Roman"/>
          <w:b w:val="false"/>
          <w:i w:val="false"/>
          <w:color w:val="000000"/>
          <w:sz w:val="28"/>
        </w:rPr>
        <w:t>
</w:t>
      </w:r>
      <w:r>
        <w:rPr>
          <w:rFonts w:ascii="Times New Roman"/>
          <w:b w:val="false"/>
          <w:i/>
          <w:color w:val="000000"/>
          <w:sz w:val="28"/>
        </w:rPr>
        <w:t>      ______________ А. Мамытбеков     _______________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xml:space="preserve">      арнайы есепке алу жөніндегі </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 С. Айтпаева</w:t>
      </w:r>
      <w:r>
        <w:br/>
      </w:r>
      <w:r>
        <w:rPr>
          <w:rFonts w:ascii="Times New Roman"/>
          <w:b w:val="false"/>
          <w:i w:val="false"/>
          <w:color w:val="000000"/>
          <w:sz w:val="28"/>
        </w:rPr>
        <w:t>
</w:t>
      </w:r>
      <w:r>
        <w:rPr>
          <w:rFonts w:ascii="Times New Roman"/>
          <w:b w:val="false"/>
          <w:i/>
          <w:color w:val="000000"/>
          <w:sz w:val="28"/>
        </w:rPr>
        <w:t>      2015 жылғы "__"___________</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13 шілдедегі   </w:t>
      </w:r>
      <w:r>
        <w:br/>
      </w:r>
      <w:r>
        <w:rPr>
          <w:rFonts w:ascii="Times New Roman"/>
          <w:b w:val="false"/>
          <w:i w:val="false"/>
          <w:color w:val="000000"/>
          <w:sz w:val="28"/>
        </w:rPr>
        <w:t xml:space="preserve">
№ 18-04/647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539 бірлескен бұйрығына </w:t>
      </w:r>
      <w:r>
        <w:br/>
      </w:r>
      <w:r>
        <w:rPr>
          <w:rFonts w:ascii="Times New Roman"/>
          <w:b w:val="false"/>
          <w:i w:val="false"/>
          <w:color w:val="000000"/>
          <w:sz w:val="28"/>
        </w:rPr>
        <w:t xml:space="preserve">
1-қосымша        </w:t>
      </w:r>
    </w:p>
    <w:bookmarkEnd w:id="2"/>
    <w:bookmarkStart w:name="z13" w:id="3"/>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тәуекел дәрежесін бағалау критерийлері</w:t>
      </w:r>
    </w:p>
    <w:bookmarkEnd w:id="3"/>
    <w:bookmarkStart w:name="z14" w:id="4"/>
    <w:p>
      <w:pPr>
        <w:spacing w:after="0"/>
        <w:ind w:left="0"/>
        <w:jc w:val="both"/>
      </w:pPr>
      <w:r>
        <w:rPr>
          <w:rFonts w:ascii="Times New Roman"/>
          <w:b w:val="false"/>
          <w:i w:val="false"/>
          <w:color w:val="000000"/>
          <w:sz w:val="28"/>
        </w:rPr>
        <w:t>
      1. Осы Жануарлар дүниесін қорғау, өсімін молайту және пайдалану саласындағы тәуекелдер дәрежесін бағалау критерийлері (бұдан әрі - Критерийлер)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сәйкес әзірленді және бақылау субъектілерінің тiкелей қызметiмен, салалық даму ерекшелiктерiмен және осы дамуға әсер ететiн факторлармен байланысты, бақылау субъектілерін әртүрлі тәуекел дәрежелеріне жатқызуға мүмкiндiк беретiн сандық және сапалық көрсеткiштердiң жиынтығы болып табылады. </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 – жануарлар дүниесін қорғау, өсімін молайту және пайдалану саласында қызметін жүзеге асыратын субъектілер;</w:t>
      </w:r>
      <w:r>
        <w:br/>
      </w:r>
      <w:r>
        <w:rPr>
          <w:rFonts w:ascii="Times New Roman"/>
          <w:b w:val="false"/>
          <w:i w:val="false"/>
          <w:color w:val="000000"/>
          <w:sz w:val="28"/>
        </w:rPr>
        <w:t>
</w:t>
      </w:r>
      <w:r>
        <w:rPr>
          <w:rFonts w:ascii="Times New Roman"/>
          <w:b w:val="false"/>
          <w:i w:val="false"/>
          <w:color w:val="000000"/>
          <w:sz w:val="28"/>
        </w:rPr>
        <w:t>
      2) тәуекел – салдарларының ауырлық дәрежесі ескеріле отырып, тексеру субъектілері қызметінің нәтижесінде жануарлар дүниесіне зиян келтіру, аңшылық шаруашылығы мен балық шаруашылығы су айдындарындағы (учаскелеріндегі) экологиялық жағдайдың нашарлауы және биологиялық тепе-теңдіктің бұзылуы ықтималдығы;</w:t>
      </w:r>
      <w:r>
        <w:br/>
      </w:r>
      <w:r>
        <w:rPr>
          <w:rFonts w:ascii="Times New Roman"/>
          <w:b w:val="false"/>
          <w:i w:val="false"/>
          <w:color w:val="000000"/>
          <w:sz w:val="28"/>
        </w:rPr>
        <w:t>
</w:t>
      </w:r>
      <w:r>
        <w:rPr>
          <w:rFonts w:ascii="Times New Roman"/>
          <w:b w:val="false"/>
          <w:i w:val="false"/>
          <w:color w:val="000000"/>
          <w:sz w:val="28"/>
        </w:rPr>
        <w:t>
      3) тәуекел дәрежесін бағалау – бақылау және қадағалау органы тексеріс белгілеу мақсатында жүргізетін іс-шаралар кешені.</w:t>
      </w:r>
      <w:r>
        <w:br/>
      </w:r>
      <w:r>
        <w:rPr>
          <w:rFonts w:ascii="Times New Roman"/>
          <w:b w:val="false"/>
          <w:i w:val="false"/>
          <w:color w:val="000000"/>
          <w:sz w:val="28"/>
        </w:rPr>
        <w:t>
</w:t>
      </w:r>
      <w:r>
        <w:rPr>
          <w:rFonts w:ascii="Times New Roman"/>
          <w:b w:val="false"/>
          <w:i w:val="false"/>
          <w:color w:val="000000"/>
          <w:sz w:val="28"/>
        </w:rPr>
        <w:t>
      3. Критерийлер:</w:t>
      </w:r>
      <w:r>
        <w:br/>
      </w:r>
      <w:r>
        <w:rPr>
          <w:rFonts w:ascii="Times New Roman"/>
          <w:b w:val="false"/>
          <w:i w:val="false"/>
          <w:color w:val="000000"/>
          <w:sz w:val="28"/>
        </w:rPr>
        <w:t>
</w:t>
      </w:r>
      <w:r>
        <w:rPr>
          <w:rFonts w:ascii="Times New Roman"/>
          <w:b w:val="false"/>
          <w:i w:val="false"/>
          <w:color w:val="000000"/>
          <w:sz w:val="28"/>
        </w:rPr>
        <w:t>
      1) бақылау субъектілері жүзеге асыратын қызмет түріне байланысты айқындалатын - объективті;</w:t>
      </w:r>
      <w:r>
        <w:br/>
      </w:r>
      <w:r>
        <w:rPr>
          <w:rFonts w:ascii="Times New Roman"/>
          <w:b w:val="false"/>
          <w:i w:val="false"/>
          <w:color w:val="000000"/>
          <w:sz w:val="28"/>
        </w:rPr>
        <w:t>
</w:t>
      </w:r>
      <w:r>
        <w:rPr>
          <w:rFonts w:ascii="Times New Roman"/>
          <w:b w:val="false"/>
          <w:i w:val="false"/>
          <w:color w:val="000000"/>
          <w:sz w:val="28"/>
        </w:rPr>
        <w:t>
      2) тексерулер нәтижелері бойынша анықталған, бақылау субъектілері жол берген жануарлар дүниесін қорғау, өсімін молайту және пайдалану саласындағы заңнаманы бұзушылықтарға байланысты айқындалатын - субъективті болып бөлінеді.</w:t>
      </w:r>
      <w:r>
        <w:br/>
      </w:r>
      <w:r>
        <w:rPr>
          <w:rFonts w:ascii="Times New Roman"/>
          <w:b w:val="false"/>
          <w:i w:val="false"/>
          <w:color w:val="000000"/>
          <w:sz w:val="28"/>
        </w:rPr>
        <w:t>
</w:t>
      </w:r>
      <w:r>
        <w:rPr>
          <w:rFonts w:ascii="Times New Roman"/>
          <w:b w:val="false"/>
          <w:i w:val="false"/>
          <w:color w:val="000000"/>
          <w:sz w:val="28"/>
        </w:rPr>
        <w:t>
      4. Бақылау субъектілері тәуекел дәрежесін бағалаудың объективті критерийлерін ескере отырып, мынадай тәуекел дәрежелеріне жатқызылады:</w:t>
      </w:r>
      <w:r>
        <w:br/>
      </w:r>
      <w:r>
        <w:rPr>
          <w:rFonts w:ascii="Times New Roman"/>
          <w:b w:val="false"/>
          <w:i w:val="false"/>
          <w:color w:val="000000"/>
          <w:sz w:val="28"/>
        </w:rPr>
        <w:t>
</w:t>
      </w:r>
      <w:r>
        <w:rPr>
          <w:rFonts w:ascii="Times New Roman"/>
          <w:b w:val="false"/>
          <w:i w:val="false"/>
          <w:color w:val="000000"/>
          <w:sz w:val="28"/>
        </w:rPr>
        <w:t>
      1) тәуекелдің жоғары дәрежесі – аңшылық шаруашылығы мен кәсіпшілік балық аулау және ауыл шаруашылығының, өнеркәсіптің және энергетиканың мұқтажы үшін су жинаумен, ғылыми-зерттеушілік аулаумен айналысатын субъектілер;</w:t>
      </w:r>
      <w:r>
        <w:br/>
      </w:r>
      <w:r>
        <w:rPr>
          <w:rFonts w:ascii="Times New Roman"/>
          <w:b w:val="false"/>
          <w:i w:val="false"/>
          <w:color w:val="000000"/>
          <w:sz w:val="28"/>
        </w:rPr>
        <w:t>
</w:t>
      </w:r>
      <w:r>
        <w:rPr>
          <w:rFonts w:ascii="Times New Roman"/>
          <w:b w:val="false"/>
          <w:i w:val="false"/>
          <w:color w:val="000000"/>
          <w:sz w:val="28"/>
        </w:rPr>
        <w:t xml:space="preserve">
      2) тәуекелдің жоғары дәрежесіне жатқызылмаған – вольерде және жартылай ерікті жағдайда, жануарлар объектісін өсірумен айналысатын субъектілер, сондай-ақ азаматтарды аңшылыққа минимумға оқытумен айналысатын ұйымдар, зоологиялық коллекциялардың иелері, хайуанаттар бақтары, биологиялық орталықтар, әуесқойлық (спорттық) балық аулауды ұйымдастырумен, табиғи су айдындарында акваөсірумен айналысатын субъектілер. </w:t>
      </w:r>
      <w:r>
        <w:br/>
      </w:r>
      <w:r>
        <w:rPr>
          <w:rFonts w:ascii="Times New Roman"/>
          <w:b w:val="false"/>
          <w:i w:val="false"/>
          <w:color w:val="000000"/>
          <w:sz w:val="28"/>
        </w:rPr>
        <w:t>
</w:t>
      </w:r>
      <w:r>
        <w:rPr>
          <w:rFonts w:ascii="Times New Roman"/>
          <w:b w:val="false"/>
          <w:i w:val="false"/>
          <w:color w:val="000000"/>
          <w:sz w:val="28"/>
        </w:rPr>
        <w:t xml:space="preserve">
      Тәуекелдің жоғары дәрежесіне жатқызылған тексерілетін субъектілерге қатысты іріктеп тексерулер, жоспардан тыс тексерулер және бақылаудың басқа нысандары жүргізіледі. </w:t>
      </w:r>
      <w:r>
        <w:br/>
      </w:r>
      <w:r>
        <w:rPr>
          <w:rFonts w:ascii="Times New Roman"/>
          <w:b w:val="false"/>
          <w:i w:val="false"/>
          <w:color w:val="000000"/>
          <w:sz w:val="28"/>
        </w:rPr>
        <w:t>
</w:t>
      </w:r>
      <w:r>
        <w:rPr>
          <w:rFonts w:ascii="Times New Roman"/>
          <w:b w:val="false"/>
          <w:i w:val="false"/>
          <w:color w:val="000000"/>
          <w:sz w:val="28"/>
        </w:rPr>
        <w:t xml:space="preserve">
      Тәуекелдің жоғары дәрежесіне жатқызылмаған тексерілетін субъектілерге қатысты жоспардан тыс тексерулер және бақылаудың басқа нысандары жүргізіледі. </w:t>
      </w:r>
      <w:r>
        <w:br/>
      </w:r>
      <w:r>
        <w:rPr>
          <w:rFonts w:ascii="Times New Roman"/>
          <w:b w:val="false"/>
          <w:i w:val="false"/>
          <w:color w:val="000000"/>
          <w:sz w:val="28"/>
        </w:rPr>
        <w:t>
</w:t>
      </w:r>
      <w:r>
        <w:rPr>
          <w:rFonts w:ascii="Times New Roman"/>
          <w:b w:val="false"/>
          <w:i w:val="false"/>
          <w:color w:val="000000"/>
          <w:sz w:val="28"/>
        </w:rPr>
        <w:t>
      5. Субъективті критерийлер мына көздерден алынған ақпаратты талдау нәтижелері негізінде айқындалады:</w:t>
      </w:r>
      <w:r>
        <w:br/>
      </w:r>
      <w:r>
        <w:rPr>
          <w:rFonts w:ascii="Times New Roman"/>
          <w:b w:val="false"/>
          <w:i w:val="false"/>
          <w:color w:val="000000"/>
          <w:sz w:val="28"/>
        </w:rPr>
        <w:t>
</w:t>
      </w:r>
      <w:r>
        <w:rPr>
          <w:rFonts w:ascii="Times New Roman"/>
          <w:b w:val="false"/>
          <w:i w:val="false"/>
          <w:color w:val="000000"/>
          <w:sz w:val="28"/>
        </w:rPr>
        <w:t>
      1) бақылау субъектілерінің осының алдындағы тексерулерін талдау нәтижелері;</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комитетінің аумақтық инспекцияларына бақылау субъектілері беретін есептілік мониторингінің нәтижелері;</w:t>
      </w:r>
      <w:r>
        <w:br/>
      </w:r>
      <w:r>
        <w:rPr>
          <w:rFonts w:ascii="Times New Roman"/>
          <w:b w:val="false"/>
          <w:i w:val="false"/>
          <w:color w:val="000000"/>
          <w:sz w:val="28"/>
        </w:rPr>
        <w:t>
</w:t>
      </w:r>
      <w:r>
        <w:rPr>
          <w:rFonts w:ascii="Times New Roman"/>
          <w:b w:val="false"/>
          <w:i w:val="false"/>
          <w:color w:val="000000"/>
          <w:sz w:val="28"/>
        </w:rPr>
        <w:t>
      3) бақылау субъектілеріне жеке немесе заңды тұлғалардан, мемлекеттік органдардан түскен расталған арыз-шағымдар мен өтініштердің болуы және олардың саны;</w:t>
      </w:r>
      <w:r>
        <w:br/>
      </w:r>
      <w:r>
        <w:rPr>
          <w:rFonts w:ascii="Times New Roman"/>
          <w:b w:val="false"/>
          <w:i w:val="false"/>
          <w:color w:val="000000"/>
          <w:sz w:val="28"/>
        </w:rPr>
        <w:t>
</w:t>
      </w:r>
      <w:r>
        <w:rPr>
          <w:rFonts w:ascii="Times New Roman"/>
          <w:b w:val="false"/>
          <w:i w:val="false"/>
          <w:color w:val="000000"/>
          <w:sz w:val="28"/>
        </w:rPr>
        <w:t>
      4) қызметі нәтижелерінде жануарлар дүниесіне зиян келтіру, аңшылық шаруашылығы, балық шаруашылығы су айдындарында (учаскелерінде) биологиялық тепе-теңдіктің бұзылуы түрінде байқалған бақылау субъектілерінің кінәсінен туындаған, тіркелген қолайсыз оқиғалардың болуы.</w:t>
      </w:r>
      <w:r>
        <w:br/>
      </w:r>
      <w:r>
        <w:rPr>
          <w:rFonts w:ascii="Times New Roman"/>
          <w:b w:val="false"/>
          <w:i w:val="false"/>
          <w:color w:val="000000"/>
          <w:sz w:val="28"/>
        </w:rPr>
        <w:t>
</w:t>
      </w:r>
      <w:r>
        <w:rPr>
          <w:rFonts w:ascii="Times New Roman"/>
          <w:b w:val="false"/>
          <w:i w:val="false"/>
          <w:color w:val="000000"/>
          <w:sz w:val="28"/>
        </w:rPr>
        <w:t>
      6. Субъективті критерийлер бақылау субъектілерінің тәуекел дәрежесін бағалау және оларды тәуекелдің жоғары тобына жатқызылатыны немесе жатқызылмайтыны бойынша бөлу төмендегі көрсеткіштер бойынша жүзеге асырылады: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8279"/>
        <w:gridCol w:w="4614"/>
      </w:tblGrid>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субъектісімен аңшылқ шаруашылығын жүргізу Шартында көрсетілген міндеттемелерін орындау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аумақтық уәкілетті органымен келісілген аңшылық шаруашылығын жүргізу Жоспарының болуы және оның орындалуы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аңшылықты жүргізу кезінде аңшылық шаруашылығы ұйымымен жасасқан Шарттың болуы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ауланған жануарларды есепке алу журналының Аң аулау Қағидасының 10-қосымшасына сәйкес нысан бойынша (кәсіпшілік аңшылықты жүргізуге) болуы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Зоологиялық коллекциялар жинау жануарлар дүниесi объектiлерiн аулау, оларды жинау, сатып алу, айырбастау, сыйға тарту, Қазақстан Республикасының заң актілерімен тыйым салынбаған басқа да тәсiлдермен алу арқылы жүргiзiлу тәртібін сақтау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Жоғалып кету қаупі төніп тұрған жабайы фауна мен флора түрлерімен халықаралық сауда жасау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рұқсаттардың болуы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субъектісінің жануарлар дүниесiн қорғау, өсiмiн молайту және пайдалану саласындағы Қазақстан Республикасы заңдарының талаптарын сақтауы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Аншлагтардың болуы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 интродукциялауға, реинтродукциялауға және будандастыруға рұқсаттың болуы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дүниесi объектiлерiн белгiленген лимиттен асырып және жануарлар дүниесiн пайдалануға берiлген рұқсаттарда көрсетiлген мерзiмдерден тыс, сондай-ақ тыныштық аймақтарында аулау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ресурстарына әсерiн тигiзетiн немесе тигiзуi мүмкiн шаруашылық және өзге де қызметтiң мемлекеттiк экологиялық сараптамасының болуы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шаруашылығын жүргізу Жоспарын бақылау субъектісінің орындауы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балық шаруашылығын жүргізу және балық аулау Шартында көрсетілген міндеттемелер мен тармақтарды орындау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туралы» 2004 жылғы 6 шілдедегі Қазақстан Республикасының Заңында белгіленген тәртіппен тіркелген және тіркеу нөмірлері көрсетілген жүзу құралдары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Балықтың қайда ауланғаны туралы анықтаманың болуы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бағандардың, қалқыма тану белгілерiн жоюға жол бермеу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bl>
    <w:bookmarkStart w:name="z33" w:id="5"/>
    <w:p>
      <w:pPr>
        <w:spacing w:after="0"/>
        <w:ind w:left="0"/>
        <w:jc w:val="both"/>
      </w:pPr>
      <w:r>
        <w:rPr>
          <w:rFonts w:ascii="Times New Roman"/>
          <w:b w:val="false"/>
          <w:i w:val="false"/>
          <w:color w:val="000000"/>
          <w:sz w:val="28"/>
        </w:rPr>
        <w:t>
      7. Тәуекел дәрежесін бағалау критерийлеріне сәйкес реттеуші мемлекеттік орган 0-ден 100-ге дейінгі шкала бойынша субъективті критерийлердің тәуекел дәрежесінің көрсеткіші есептелінеді.</w:t>
      </w:r>
      <w:r>
        <w:br/>
      </w:r>
      <w:r>
        <w:rPr>
          <w:rFonts w:ascii="Times New Roman"/>
          <w:b w:val="false"/>
          <w:i w:val="false"/>
          <w:color w:val="000000"/>
          <w:sz w:val="28"/>
        </w:rPr>
        <w:t>
      Өрескел дәрежелі бұзушылықтың біреуі 100 көрсеткіші болып есептелінеді.</w:t>
      </w:r>
      <w:r>
        <w:br/>
      </w:r>
      <w:r>
        <w:rPr>
          <w:rFonts w:ascii="Times New Roman"/>
          <w:b w:val="false"/>
          <w:i w:val="false"/>
          <w:color w:val="000000"/>
          <w:sz w:val="28"/>
        </w:rPr>
        <w:t>
      Егерде өрескел дәрежелі критерийлердің бұзушылықтары анықталмаса тәуекел дәрежесінің көрсеткішін анықтау үшін елеулі және болмашы бұзушылықтары бойынша тәуекел дәрежелерінің көрсеткіштері есептеліп, қосындысы анықталады.</w:t>
      </w:r>
      <w:r>
        <w:br/>
      </w:r>
      <w:r>
        <w:rPr>
          <w:rFonts w:ascii="Times New Roman"/>
          <w:b w:val="false"/>
          <w:i w:val="false"/>
          <w:color w:val="000000"/>
          <w:sz w:val="28"/>
        </w:rPr>
        <w:t>
      Елеулі дәрежелі бұзушылықтар бойынша тәуекел дәрежесінің көрсеткішін анықтау барысында 0,7 коэффиценті қолданылады және келесі формула бойынша есептеледі:</w:t>
      </w:r>
    </w:p>
    <w:bookmarkEnd w:id="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х 100/К</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Бұнда:</w:t>
      </w:r>
      <w:r>
        <w:br/>
      </w: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елеулі дәрежелі критерийлерін бұзу бойынша тәуекел дәрежесінің көрсеткіші;</w:t>
      </w:r>
      <w:r>
        <w:br/>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тексеру субъектісіне (объектісіне) қойылатын (талдау бойынша анықталған) елеулі дәрежелі бұзушылықтардың жалпы саны;</w:t>
      </w:r>
      <w:r>
        <w:br/>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бұзылған елеулі дәрежелі бұзушылықтардың саны. </w:t>
      </w:r>
      <w:r>
        <w:br/>
      </w:r>
      <w:r>
        <w:rPr>
          <w:rFonts w:ascii="Times New Roman"/>
          <w:b w:val="false"/>
          <w:i w:val="false"/>
          <w:color w:val="000000"/>
          <w:sz w:val="28"/>
        </w:rPr>
        <w:t>
      Болмашы дәрежелі бұзушылықтар бойынша тәуекел дәрежесінің көрсеткішін анықтау барысында 0,3 коэффиценті қолданылады және келесі формула бойынша есептеледі: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(К</w:t>
      </w:r>
      <w:r>
        <w:rPr>
          <w:rFonts w:ascii="Times New Roman"/>
          <w:b w:val="false"/>
          <w:i w:val="false"/>
          <w:color w:val="000000"/>
          <w:vertAlign w:val="subscript"/>
        </w:rPr>
        <w:t>4</w:t>
      </w:r>
      <w:r>
        <w:rPr>
          <w:rFonts w:ascii="Times New Roman"/>
          <w:b w:val="false"/>
          <w:i w:val="false"/>
          <w:color w:val="000000"/>
          <w:sz w:val="28"/>
        </w:rPr>
        <w:t xml:space="preserve"> х 100/К</w:t>
      </w:r>
      <w:r>
        <w:rPr>
          <w:rFonts w:ascii="Times New Roman"/>
          <w:b w:val="false"/>
          <w:i w:val="false"/>
          <w:color w:val="000000"/>
          <w:vertAlign w:val="subscript"/>
        </w:rPr>
        <w:t>3</w:t>
      </w:r>
      <w:r>
        <w:rPr>
          <w:rFonts w:ascii="Times New Roman"/>
          <w:b w:val="false"/>
          <w:i w:val="false"/>
          <w:color w:val="000000"/>
          <w:sz w:val="28"/>
        </w:rPr>
        <w:t>) х 0,3</w:t>
      </w:r>
    </w:p>
    <w:p>
      <w:pPr>
        <w:spacing w:after="0"/>
        <w:ind w:left="0"/>
        <w:jc w:val="both"/>
      </w:pPr>
      <w:r>
        <w:rPr>
          <w:rFonts w:ascii="Times New Roman"/>
          <w:b w:val="false"/>
          <w:i w:val="false"/>
          <w:color w:val="000000"/>
          <w:sz w:val="28"/>
        </w:rPr>
        <w:t>      Бұнда:</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дәрежелі критерийлерін бұзу бойынша тәуекел дәрежесінің көрсеткіші;</w:t>
      </w:r>
      <w:r>
        <w:br/>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тексеру субъектісіне (объектісіне) қойылатын (талдау бойынша анықталған) болмашы дәрежелі бұзушылықтардың жалпы саны;</w:t>
      </w:r>
      <w:r>
        <w:br/>
      </w: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xml:space="preserve"> – бұзылған болмашы дәрежелі бұзушылықтардың саны.</w:t>
      </w:r>
      <w:r>
        <w:br/>
      </w:r>
      <w:r>
        <w:rPr>
          <w:rFonts w:ascii="Times New Roman"/>
          <w:b w:val="false"/>
          <w:i w:val="false"/>
          <w:color w:val="000000"/>
          <w:sz w:val="28"/>
        </w:rPr>
        <w:t>
      Тәуекел дәрежесінің көрсеткіші (Р) елеулі және болмашы дәрежелі бұзушылықтар бойынша көрсеткіштердің қосындысы арқылы келесі формула бойынша есептеледі:</w:t>
      </w:r>
    </w:p>
    <w:p>
      <w:pPr>
        <w:spacing w:after="0"/>
        <w:ind w:left="0"/>
        <w:jc w:val="both"/>
      </w:pPr>
      <w:r>
        <w:rPr>
          <w:rFonts w:ascii="Times New Roman"/>
          <w:b w:val="false"/>
          <w:i w:val="false"/>
          <w:color w:val="000000"/>
          <w:sz w:val="28"/>
        </w:rPr>
        <w:t>      Р = Р</w:t>
      </w:r>
      <w:r>
        <w:rPr>
          <w:rFonts w:ascii="Times New Roman"/>
          <w:b w:val="false"/>
          <w:i w:val="false"/>
          <w:color w:val="000000"/>
          <w:vertAlign w:val="subscript"/>
        </w:rPr>
        <w:t>з</w:t>
      </w:r>
      <w:r>
        <w:rPr>
          <w:rFonts w:ascii="Times New Roman"/>
          <w:b w:val="false"/>
          <w:i w:val="false"/>
          <w:color w:val="000000"/>
          <w:sz w:val="28"/>
        </w:rPr>
        <w:t xml:space="preserve"> + Р</w:t>
      </w:r>
      <w:r>
        <w:rPr>
          <w:rFonts w:ascii="Times New Roman"/>
          <w:b w:val="false"/>
          <w:i w:val="false"/>
          <w:color w:val="000000"/>
          <w:vertAlign w:val="subscript"/>
        </w:rPr>
        <w:t>н</w:t>
      </w:r>
    </w:p>
    <w:bookmarkStart w:name="z34" w:id="6"/>
    <w:p>
      <w:pPr>
        <w:spacing w:after="0"/>
        <w:ind w:left="0"/>
        <w:jc w:val="both"/>
      </w:pPr>
      <w:r>
        <w:rPr>
          <w:rFonts w:ascii="Times New Roman"/>
          <w:b w:val="false"/>
          <w:i w:val="false"/>
          <w:color w:val="000000"/>
          <w:sz w:val="28"/>
        </w:rPr>
        <w:t>      Бұнда:</w:t>
      </w:r>
      <w:r>
        <w:br/>
      </w:r>
      <w:r>
        <w:rPr>
          <w:rFonts w:ascii="Times New Roman"/>
          <w:b w:val="false"/>
          <w:i w:val="false"/>
          <w:color w:val="000000"/>
          <w:sz w:val="28"/>
        </w:rPr>
        <w:t>
      Р – тәуекел дәрежесінің көрсеткіші;</w:t>
      </w:r>
      <w:r>
        <w:br/>
      </w: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елеулі дәрежелі критерийлерін бұзу бойынша тәуекел дәрежесінің көрсеткіші;</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дәрежелі критерийлерін бұзу бойынша тәуекел дәрежесінің көрсеткіші.</w:t>
      </w:r>
      <w:r>
        <w:br/>
      </w:r>
      <w:r>
        <w:rPr>
          <w:rFonts w:ascii="Times New Roman"/>
          <w:b w:val="false"/>
          <w:i w:val="false"/>
          <w:color w:val="000000"/>
          <w:sz w:val="28"/>
        </w:rPr>
        <w:t>
      8. Бақылау субъектісі тәуекел дәрежесінің көрсеткіштері бойынша келесідей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дәрежесіне жататындар – көрсеткіші 60-тан 100-ге дейін болған жағдайда, оған қатысты таңдаулы тексеру жүргізіледі;</w:t>
      </w:r>
      <w:r>
        <w:br/>
      </w:r>
      <w:r>
        <w:rPr>
          <w:rFonts w:ascii="Times New Roman"/>
          <w:b w:val="false"/>
          <w:i w:val="false"/>
          <w:color w:val="000000"/>
          <w:sz w:val="28"/>
        </w:rPr>
        <w:t>
</w:t>
      </w:r>
      <w:r>
        <w:rPr>
          <w:rFonts w:ascii="Times New Roman"/>
          <w:b w:val="false"/>
          <w:i w:val="false"/>
          <w:color w:val="000000"/>
          <w:sz w:val="28"/>
        </w:rPr>
        <w:t>
      2) жоғары тәуекел дәрежесіне жатпайтындар – көрсеткіш 0-ден 60-қа дейін болған жағдайда, оған қатысты іріктеп тексеру жүргізілмейді.</w:t>
      </w:r>
      <w:r>
        <w:br/>
      </w:r>
      <w:r>
        <w:rPr>
          <w:rFonts w:ascii="Times New Roman"/>
          <w:b w:val="false"/>
          <w:i w:val="false"/>
          <w:color w:val="000000"/>
          <w:sz w:val="28"/>
        </w:rPr>
        <w:t>
</w:t>
      </w:r>
      <w:r>
        <w:rPr>
          <w:rFonts w:ascii="Times New Roman"/>
          <w:b w:val="false"/>
          <w:i w:val="false"/>
          <w:color w:val="000000"/>
          <w:sz w:val="28"/>
        </w:rPr>
        <w:t>
      9. Іріктеп тексерулер тізімдері мынаны ескере отырып жасалады:</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тәуекел дәрежесінің ең көп көрсеткіштері бар бақылау субъектілерінің басымдылығы;</w:t>
      </w:r>
      <w:r>
        <w:br/>
      </w:r>
      <w:r>
        <w:rPr>
          <w:rFonts w:ascii="Times New Roman"/>
          <w:b w:val="false"/>
          <w:i w:val="false"/>
          <w:color w:val="000000"/>
          <w:sz w:val="28"/>
        </w:rPr>
        <w:t>
</w:t>
      </w:r>
      <w:r>
        <w:rPr>
          <w:rFonts w:ascii="Times New Roman"/>
          <w:b w:val="false"/>
          <w:i w:val="false"/>
          <w:color w:val="000000"/>
          <w:sz w:val="28"/>
        </w:rPr>
        <w:t>
      2) бір мемлекеттік инспекторға жүктеме.</w:t>
      </w:r>
      <w:r>
        <w:br/>
      </w:r>
      <w:r>
        <w:rPr>
          <w:rFonts w:ascii="Times New Roman"/>
          <w:b w:val="false"/>
          <w:i w:val="false"/>
          <w:color w:val="000000"/>
          <w:sz w:val="28"/>
        </w:rPr>
        <w:t>
</w:t>
      </w:r>
      <w:r>
        <w:rPr>
          <w:rFonts w:ascii="Times New Roman"/>
          <w:b w:val="false"/>
          <w:i w:val="false"/>
          <w:color w:val="000000"/>
          <w:sz w:val="28"/>
        </w:rPr>
        <w:t>
      10. Іріктеп тексеруді жүргізу еселігі жылына бір реттен жиі болмайды.</w:t>
      </w:r>
      <w:r>
        <w:br/>
      </w:r>
      <w:r>
        <w:rPr>
          <w:rFonts w:ascii="Times New Roman"/>
          <w:b w:val="false"/>
          <w:i w:val="false"/>
          <w:color w:val="000000"/>
          <w:sz w:val="28"/>
        </w:rPr>
        <w:t>
</w:t>
      </w:r>
      <w:r>
        <w:rPr>
          <w:rFonts w:ascii="Times New Roman"/>
          <w:b w:val="false"/>
          <w:i w:val="false"/>
          <w:color w:val="000000"/>
          <w:sz w:val="28"/>
        </w:rPr>
        <w:t>
      11. Іріктеп тексерулер жүргізілетін талдау мен бағалаудың нәтижелері бойынша жарты жылға жасалатын іріктеп тексерулердің тізімдері негізінде жүргізіледі, бұл тізімдер тиісті есептік кезең басталғанға дейін он бес күнтізбелік күннен кешіктірмей құқықтық статистика және арнайы есепке алу жөніндегі уәкілетті органға жіберіледі.</w:t>
      </w:r>
    </w:p>
    <w:bookmarkEnd w:id="6"/>
    <w:bookmarkStart w:name="z4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13 шілдедегі   </w:t>
      </w:r>
      <w:r>
        <w:br/>
      </w:r>
      <w:r>
        <w:rPr>
          <w:rFonts w:ascii="Times New Roman"/>
          <w:b w:val="false"/>
          <w:i w:val="false"/>
          <w:color w:val="000000"/>
          <w:sz w:val="28"/>
        </w:rPr>
        <w:t xml:space="preserve">
№ 18-04/647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539 бірлескен бұйрығына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
саласындағы мемлекеттік бақылау аясындағы тексеру парағы</w:t>
      </w:r>
    </w:p>
    <w:p>
      <w:pPr>
        <w:spacing w:after="0"/>
        <w:ind w:left="0"/>
        <w:jc w:val="both"/>
      </w:pPr>
      <w:r>
        <w:rPr>
          <w:rFonts w:ascii="Times New Roman"/>
          <w:b w:val="false"/>
          <w:i w:val="false"/>
          <w:color w:val="000000"/>
          <w:sz w:val="28"/>
        </w:rPr>
        <w:t>_________________________________________________________ саласындағы</w:t>
      </w:r>
      <w:r>
        <w:br/>
      </w:r>
      <w:r>
        <w:rPr>
          <w:rFonts w:ascii="Times New Roman"/>
          <w:b w:val="false"/>
          <w:i w:val="false"/>
          <w:color w:val="000000"/>
          <w:sz w:val="28"/>
        </w:rPr>
        <w:t>
(тексерілетін субъектілердің (объектілердің) біртекті тобының аталуы)</w:t>
      </w:r>
    </w:p>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тағайындау туралы акт________________________________________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орнының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823"/>
        <w:gridCol w:w="1142"/>
        <w:gridCol w:w="1142"/>
        <w:gridCol w:w="1563"/>
        <w:gridCol w:w="1608"/>
      </w:tblGrid>
      <w:tr>
        <w:trPr>
          <w:trHeight w:val="16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етіледі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келмейді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субъектісімен аңшылқ шаруашылығын жүргізу Шартында көрсетілген міндеттемелерін орындау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аумақтық уәкілетті органымен келісілген аңшылық шаруашылығын жүргізу Жоспарының болуы және оның орындалуы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аңшылықты жүргізу кезінде аңшылық шаруашылығы ұйымымен жасасқан Шарттың болуы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ауланған жануарларды есепке алу журналының Аң аулау Қағидасының 10-қосымшасына сәйкес нысан бойынша (кәсіпшілік аңшылықты жүргізуге) болуы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Зоологиялық коллекциялар жинау жануарлар дүниесi объектiлерiн аулау, оларды жинау, сатып алу, айырбастау, сыйға тарту, Қазақстан Республикасының заң актілерімен тыйым салынбаған басқа да тәсiлдермен алу арқылы жүргiзiлу тәртібін сақтау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Жоғалып кету қаупі төніп тұрған жабайы фауна мен флора түрлерімен халықаралық сауда жасау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рұқсаттардың болуы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субъектісінің жануарлар дүниесiн қорғау, өсiмiн молайту және пайдалану саласындағы Қазақстан Республикасы заңдарының талаптарын сақтауы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Аншлагтардың болуы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 интродукциялауға, реинтродукциялауға және будандастыруға рұқсаттың болуы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дүниесi объектiлерiн белгiленген лимиттен асырып және жануарлар дүниесiн пайдалануға берiлген рұқсаттарда көрсетiлген мерзiмдерден тыс, сондай-ақ тыныштық аймақтарында аулау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ресурстарына әсерiн тигiзетiн немесе тигiзуi мүмкiн шаруашылық және өзге де қызметтiң мемлекеттiк экологиялық сараптамасының болуы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шаруашылығын жүргізу Жоспарын бақылау субъектісінің орындауы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балық шаруашылығын жүргізу және балық аулау Шартында көрсетілген міндеттемелер мен тармақтарды орындау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туралы» 2004 жылғы 6 шілдедегі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тәртіппен тіркелген және тіркеу нөмірлері көрсетілген жүзу құралдары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Балықтың қайда ауланғаны туралы анықтаманың болуы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бағандардың, қалқыма тану белгілерiн жоюға жол бермеу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адам(дар)________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Тексерілетін субъектінің басшысы______________________________ ______</w:t>
      </w:r>
      <w:r>
        <w:br/>
      </w:r>
      <w:r>
        <w:rPr>
          <w:rFonts w:ascii="Times New Roman"/>
          <w:b w:val="false"/>
          <w:i w:val="false"/>
          <w:color w:val="000000"/>
          <w:sz w:val="28"/>
        </w:rPr>
        <w:t>
</w:t>
      </w:r>
      <w:r>
        <w:rPr>
          <w:rFonts w:ascii="Times New Roman"/>
          <w:b w:val="false"/>
          <w:i w:val="false"/>
          <w:color w:val="000000"/>
          <w:sz w:val="28"/>
        </w:rPr>
        <w:t>                      (тегі, аты, әкесінің аты (бар болған жағдайда) лауазымы) (қолы)</w:t>
      </w:r>
    </w:p>
    <w:bookmarkStart w:name="z4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13 шілдедегі   </w:t>
      </w:r>
      <w:r>
        <w:br/>
      </w:r>
      <w:r>
        <w:rPr>
          <w:rFonts w:ascii="Times New Roman"/>
          <w:b w:val="false"/>
          <w:i w:val="false"/>
          <w:color w:val="000000"/>
          <w:sz w:val="28"/>
        </w:rPr>
        <w:t xml:space="preserve">
№ 18-04/647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539 бірлескен бұйрығына </w:t>
      </w:r>
      <w:r>
        <w:br/>
      </w:r>
      <w:r>
        <w:rPr>
          <w:rFonts w:ascii="Times New Roman"/>
          <w:b w:val="false"/>
          <w:i w:val="false"/>
          <w:color w:val="000000"/>
          <w:sz w:val="28"/>
        </w:rPr>
        <w:t xml:space="preserve">
3-қосымша        </w:t>
      </w:r>
    </w:p>
    <w:bookmarkEnd w:id="8"/>
    <w:p>
      <w:pPr>
        <w:spacing w:after="0"/>
        <w:ind w:left="0"/>
        <w:jc w:val="left"/>
      </w:pPr>
      <w:r>
        <w:rPr>
          <w:rFonts w:ascii="Times New Roman"/>
          <w:b/>
          <w:i w:val="false"/>
          <w:color w:val="000000"/>
        </w:rPr>
        <w:t xml:space="preserve"> Қазақстан Республикасы Ауыл шаруашылығы министрінің және</w:t>
      </w:r>
      <w:r>
        <w:br/>
      </w:r>
      <w:r>
        <w:rPr>
          <w:rFonts w:ascii="Times New Roman"/>
          <w:b/>
          <w:i w:val="false"/>
          <w:color w:val="000000"/>
        </w:rPr>
        <w:t>
Қазақстан Республикасы Экономикалық даму және сауда министрінің</w:t>
      </w:r>
      <w:r>
        <w:br/>
      </w:r>
      <w:r>
        <w:rPr>
          <w:rFonts w:ascii="Times New Roman"/>
          <w:b/>
          <w:i w:val="false"/>
          <w:color w:val="000000"/>
        </w:rPr>
        <w:t>
кейбір бірлескен бұйрықтарының күші жойылды деп танылған</w:t>
      </w:r>
      <w:r>
        <w:br/>
      </w:r>
      <w:r>
        <w:rPr>
          <w:rFonts w:ascii="Times New Roman"/>
          <w:b/>
          <w:i w:val="false"/>
          <w:color w:val="000000"/>
        </w:rPr>
        <w:t>
бұйрықтардың тізімі.</w:t>
      </w:r>
    </w:p>
    <w:bookmarkStart w:name="z44" w:id="9"/>
    <w:p>
      <w:pPr>
        <w:spacing w:after="0"/>
        <w:ind w:left="0"/>
        <w:jc w:val="both"/>
      </w:pPr>
      <w:r>
        <w:rPr>
          <w:rFonts w:ascii="Times New Roman"/>
          <w:b w:val="false"/>
          <w:i w:val="false"/>
          <w:color w:val="000000"/>
          <w:sz w:val="28"/>
        </w:rPr>
        <w:t>
      1) «Балық және басқа су жануарларын қорғау, өсімін молайту және пайдалану аясындағы жеке кәсіпкерлік саласындағы тәуекел дәрежесін бағалау өлшемдерін бекіту туралы» Қазақстан Республикасы Ауыл шаруашылығы министрінің м.а. 2011 жылғы 14 қыркүйектегі № 16-02/519 және Қазақстан Республикасы Экономикалық даму және сауда министрінің м.а. 2011 жылғы 16 қыркүйектегі № 308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(Нормативтiк құқықтық актілердi мемлекеттiк тiркеу тiзiлiмiнде № 7245 болып тіркелген, «Егемен Қазақстан» газетінің 2011 жылғы 16 қарашадағы № 543-547 (26939) санында жарияланған); </w:t>
      </w:r>
      <w:r>
        <w:br/>
      </w:r>
      <w:r>
        <w:rPr>
          <w:rFonts w:ascii="Times New Roman"/>
          <w:b w:val="false"/>
          <w:i w:val="false"/>
          <w:color w:val="000000"/>
          <w:sz w:val="28"/>
        </w:rPr>
        <w:t>
</w:t>
      </w:r>
      <w:r>
        <w:rPr>
          <w:rFonts w:ascii="Times New Roman"/>
          <w:b w:val="false"/>
          <w:i w:val="false"/>
          <w:color w:val="000000"/>
          <w:sz w:val="28"/>
        </w:rPr>
        <w:t>
      2) «Балық және басқа су жануарларын қорғау, өсімін молайту және пайдалану аясындағы жеке кәсіпкерлік саласындағы тәуекел дәрежесін бағалау өлшемдерін бекіту туралы» Қазақстан Республикасы Ауыл шаруашылығы министрінің м.а. 2011 жылғы 14 қыркүйектегі № 16-02/521 және Қазақстан Республикасы Экономикалық даму және сауда министрінің м.а. 2011 жылғы 16 қыркүйектегі № 309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(Нормативтiк құқықтық актілердi мемлекеттiк тiркеу тiзiлiмiнде № 7244 болып тіркелген, «Егемен Қазақстан» газетінің 2011 жылғы 16 қарашадағы № 543-547 (26939) санында жарияланған);</w:t>
      </w:r>
      <w:r>
        <w:br/>
      </w:r>
      <w:r>
        <w:rPr>
          <w:rFonts w:ascii="Times New Roman"/>
          <w:b w:val="false"/>
          <w:i w:val="false"/>
          <w:color w:val="000000"/>
          <w:sz w:val="28"/>
        </w:rPr>
        <w:t>
</w:t>
      </w:r>
      <w:r>
        <w:rPr>
          <w:rFonts w:ascii="Times New Roman"/>
          <w:b w:val="false"/>
          <w:i w:val="false"/>
          <w:color w:val="000000"/>
          <w:sz w:val="28"/>
        </w:rPr>
        <w:t>
      3) «Жануарлар дүниесін (балықтан және басқа су жануарларынан өзге) қорғау, өсімін молайту және пайдалану саласындағы жеке кәсіпкерлік бойынша тәуекел дәрежесін бағалау критерийлері мен тексеру парағының нысанын бекіту туралы» Қазақстан Республикасы Ауыл шаруашылығы министрінің м.а. 2011 жылғы 5 тамыздағы № 25-03-02/459 және Қазақстан Республикасы Экономикалық даму және сауда министрінің м.а. 2011 жылғы 12 тамыздағы № 238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(Нормативтiк құқықтық актілердi мемлекеттiк тiркеу тiзiлiмiнде № 7150 тіркелген, «Егемен Қазақстан» газетінің 2012 жылғы 10 сәуірдегі № 138-142 (27215) санында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