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f377" w14:textId="228f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мемлекеттік сәулет-құрылыс бақылау басқармасы коммуналдық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15 қаңтардағы № 2 қаулысы. Жамбыл облысының Әділет департаментінде 2015 жылғы 23 қаңтарда № 2474 болып тіркелді. Күші жойылды - Жамбыл облысы әкімдігінің 2016 жылғы 28 шілдедегі № 227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28.07.2016 </w:t>
      </w:r>
      <w:r>
        <w:rPr>
          <w:rFonts w:ascii="Times New Roman"/>
          <w:b w:val="false"/>
          <w:i w:val="false"/>
          <w:color w:val="ff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"Жамбыл облысы әкімдігінің мемлекеттік сәулет-құрылыс бақылау басқармасы" коммуналдық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2. Қоса беріліп отырған мекеме туралы Ереже бекітілсін.</w:t>
      </w:r>
      <w:r>
        <w:br/>
      </w:r>
      <w:r>
        <w:rPr>
          <w:rFonts w:ascii="Times New Roman"/>
          <w:b w:val="false"/>
          <w:i w:val="false"/>
          <w:color w:val="000000"/>
          <w:sz w:val="28"/>
        </w:rPr>
        <w:t>
      </w:t>
      </w:r>
      <w:r>
        <w:rPr>
          <w:rFonts w:ascii="Times New Roman"/>
          <w:b w:val="false"/>
          <w:i w:val="false"/>
          <w:color w:val="000000"/>
          <w:sz w:val="28"/>
        </w:rPr>
        <w:t>3.Облыс әкімі аппаратының персоналды басқару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3)осы қаулының Жамбыл облысы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4.Осы қаулының орындалуын бақылау облыс әкімі аппаратының басшысы Р.Рахманбердиевке жүктелсін.</w:t>
      </w:r>
      <w:r>
        <w:br/>
      </w:r>
      <w:r>
        <w:rPr>
          <w:rFonts w:ascii="Times New Roman"/>
          <w:b w:val="false"/>
          <w:i w:val="false"/>
          <w:color w:val="000000"/>
          <w:sz w:val="28"/>
        </w:rPr>
        <w:t>
      </w:t>
      </w:r>
      <w:r>
        <w:rPr>
          <w:rFonts w:ascii="Times New Roman"/>
          <w:b w:val="false"/>
          <w:i w:val="false"/>
          <w:color w:val="000000"/>
          <w:sz w:val="28"/>
        </w:rPr>
        <w:t>5.Осы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2 қаулысымен бекітілген</w:t>
            </w:r>
          </w:p>
        </w:tc>
      </w:tr>
    </w:tbl>
    <w:bookmarkStart w:name="z13" w:id="0"/>
    <w:p>
      <w:pPr>
        <w:spacing w:after="0"/>
        <w:ind w:left="0"/>
        <w:jc w:val="left"/>
      </w:pPr>
      <w:r>
        <w:rPr>
          <w:rFonts w:ascii="Times New Roman"/>
          <w:b/>
          <w:i w:val="false"/>
          <w:color w:val="000000"/>
        </w:rPr>
        <w:t xml:space="preserve"> </w:t>
      </w:r>
      <w:r>
        <w:rPr>
          <w:rFonts w:ascii="Times New Roman"/>
          <w:b/>
          <w:i w:val="false"/>
          <w:color w:val="000000"/>
        </w:rPr>
        <w:t>"Жамбыл облысы әкімдігінің мемлекеттік сәулет-құрылыс бақылау басқармасы"</w:t>
      </w:r>
      <w:r>
        <w:br/>
      </w:r>
      <w:r>
        <w:rPr>
          <w:rFonts w:ascii="Times New Roman"/>
          <w:b/>
          <w:i w:val="false"/>
          <w:color w:val="000000"/>
        </w:rPr>
        <w:t>коммуналдық мемлекеттік мекемесі туралы ереже</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мемлекеттік сәулет-құрылыс бақылау басқармасы" коммуналдық мемлекеттік мекемесі сәулет, қала құрылысы және құрылыс қызметі саласында мемлекеттік бақылау және қадағалауды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әкімдігінің мемлекеттік сәулет-құрылыс бақылау басқармасы"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әкімдігінің мемлекеттік сәулет-құрылыс бақылау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әкімдігінің мемлекеттік сәулет-құрылыс бақылау басқармасы"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әкімдігінің мемлекеттік сәулет-құрылыс бақылау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мемлекеттік сәулет-құрылыс бақылау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әкімдігінің мемлекеттік сәулет-құрылыс бақылау басқармасы" коммуналдық мемлекеттік мекемесі өз құзыретінің мәселелері бойынша заңнамада белгіленген тәртіппен "Жамбыл облысы әкімдігінің мемлекеттік сәулет-құрылыс бақылау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әкімдігінің мемлекеттік сәулет-құрылыс бақылау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080000, Жамбыл облысы, Тараз қаласы, Желтоқсан көшесі, 78.</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"Жамбыл облысы әкімдігінің мемлекеттік сәулет-құрылыс бақылау басқармасы"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"Жамбыл облысы әкімдігінің мемлекеттік сәулет-құрылыс бақылау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әкімдігінің мемлекеттік сәулет-құрылыс бақылау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әкімдігінің мемлекеттік сәулет-құрылыс бақылау басқармасы" коммуналдық мемлекеттік мекемесіне кәсіпкерлік субъектілермен "Жамбыл облысы әкімдігінің мемлекеттік сәулет-құрылыс бақылау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әкімдігінің мемлекеттік сәулет-құрылыс бақылау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әкімдігінің мемлекеттік сәулет-құрылыс бақылау басқармасы"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Жамбыл облысы аумағында сәулет, қала құрылысы, құрылыс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1)Жамбыл облысының аумағында мемлекеттік сәулет-құрылыс бақылауын жүргізу:</w:t>
      </w:r>
      <w:r>
        <w:br/>
      </w:r>
      <w:r>
        <w:rPr>
          <w:rFonts w:ascii="Times New Roman"/>
          <w:b w:val="false"/>
          <w:i w:val="false"/>
          <w:color w:val="000000"/>
          <w:sz w:val="28"/>
        </w:rPr>
        <w:t>
      </w:t>
      </w:r>
      <w:r>
        <w:rPr>
          <w:rFonts w:ascii="Times New Roman"/>
          <w:b w:val="false"/>
          <w:i w:val="false"/>
          <w:color w:val="000000"/>
          <w:sz w:val="28"/>
        </w:rPr>
        <w:t>тапсырысшыда (құрылыс салушыда) оның осы жер учаскесіне тиісті құқығын растайтын құжаттары және оның мердігермен (бас мердігермен) шартының болуына;</w:t>
      </w:r>
      <w:r>
        <w:br/>
      </w:r>
      <w:r>
        <w:rPr>
          <w:rFonts w:ascii="Times New Roman"/>
          <w:b w:val="false"/>
          <w:i w:val="false"/>
          <w:color w:val="000000"/>
          <w:sz w:val="28"/>
        </w:rPr>
        <w:t>
      </w:t>
      </w:r>
      <w:r>
        <w:rPr>
          <w:rFonts w:ascii="Times New Roman"/>
          <w:b w:val="false"/>
          <w:i w:val="false"/>
          <w:color w:val="000000"/>
          <w:sz w:val="28"/>
        </w:rPr>
        <w:t>сәулет, қала құрылысы және құрылыс саласында жекелеген қызмет түрлерін жүзеге асыру құқығына лицензияның болуына;</w:t>
      </w:r>
      <w:r>
        <w:br/>
      </w:r>
      <w:r>
        <w:rPr>
          <w:rFonts w:ascii="Times New Roman"/>
          <w:b w:val="false"/>
          <w:i w:val="false"/>
          <w:color w:val="000000"/>
          <w:sz w:val="28"/>
        </w:rPr>
        <w:t>
      </w:t>
      </w:r>
      <w:r>
        <w:rPr>
          <w:rFonts w:ascii="Times New Roman"/>
          <w:b w:val="false"/>
          <w:i w:val="false"/>
          <w:color w:val="000000"/>
          <w:sz w:val="28"/>
        </w:rPr>
        <w:t>белгіленген тәртіппен бекітілген жобалау-сметалық құжаттаманың, жобалар сараптамасының оң қорытындысының, сондай-ақ, құрылыс-монтаждау жұмыстарын жүргізе бастағаны туралы мемлекеттік сәулет-құрылыс бақылауын және қадағалауын жүзеге асыратын органдарға жіберілген хабарламаның болуына;</w:t>
      </w:r>
      <w:r>
        <w:br/>
      </w:r>
      <w:r>
        <w:rPr>
          <w:rFonts w:ascii="Times New Roman"/>
          <w:b w:val="false"/>
          <w:i w:val="false"/>
          <w:color w:val="000000"/>
          <w:sz w:val="28"/>
        </w:rPr>
        <w:t>
      </w:t>
      </w:r>
      <w:r>
        <w:rPr>
          <w:rFonts w:ascii="Times New Roman"/>
          <w:b w:val="false"/>
          <w:i w:val="false"/>
          <w:color w:val="000000"/>
          <w:sz w:val="28"/>
        </w:rPr>
        <w:t>хабарламада көрсетілген деректердің анықтығына;</w:t>
      </w:r>
      <w:r>
        <w:br/>
      </w:r>
      <w:r>
        <w:rPr>
          <w:rFonts w:ascii="Times New Roman"/>
          <w:b w:val="false"/>
          <w:i w:val="false"/>
          <w:color w:val="000000"/>
          <w:sz w:val="28"/>
        </w:rPr>
        <w:t>
      </w:t>
      </w:r>
      <w:r>
        <w:rPr>
          <w:rFonts w:ascii="Times New Roman"/>
          <w:b w:val="false"/>
          <w:i w:val="false"/>
          <w:color w:val="000000"/>
          <w:sz w:val="28"/>
        </w:rPr>
        <w:t>құрылысқа қатысушылардың атқарушылық техникалық құжаттаманы, соның ішінде оны бекітілген жобалау-сметалық құжаттамаға өзгерістер енгізу кезінде уақтылы рәсімдеуіне және жүргізуіне;</w:t>
      </w:r>
      <w:r>
        <w:br/>
      </w:r>
      <w:r>
        <w:rPr>
          <w:rFonts w:ascii="Times New Roman"/>
          <w:b w:val="false"/>
          <w:i w:val="false"/>
          <w:color w:val="000000"/>
          <w:sz w:val="28"/>
        </w:rPr>
        <w:t>
      </w:t>
      </w:r>
      <w:r>
        <w:rPr>
          <w:rFonts w:ascii="Times New Roman"/>
          <w:b w:val="false"/>
          <w:i w:val="false"/>
          <w:color w:val="000000"/>
          <w:sz w:val="28"/>
        </w:rPr>
        <w:t>қолданылатын құрылыс материалдарының, бұйымдары мен конструкцияларының, орнатылатын жабдықтың сапасына, тиісті сертификаттардың болуына;</w:t>
      </w:r>
      <w:r>
        <w:br/>
      </w:r>
      <w:r>
        <w:rPr>
          <w:rFonts w:ascii="Times New Roman"/>
          <w:b w:val="false"/>
          <w:i w:val="false"/>
          <w:color w:val="000000"/>
          <w:sz w:val="28"/>
        </w:rPr>
        <w:t>
      </w:t>
      </w:r>
      <w:r>
        <w:rPr>
          <w:rFonts w:ascii="Times New Roman"/>
          <w:b w:val="false"/>
          <w:i w:val="false"/>
          <w:color w:val="000000"/>
          <w:sz w:val="28"/>
        </w:rPr>
        <w:t>орындалған (орындалатын) құрылыс-монтаждау жұмыстарының, қолданылатын құрылыс материалдары (бұйымдар, конструкциялар) мен жабдықтардың бекітілген жобалау шешімдеріне және мемлекеттік (мемлекетаралық) нормативтерге, оның ішінде негізгі және қоршау конструкцияларының және ғимараттарды (құрылыстарды) пайдалану сапасының беріктігін, орнықтылығын, сенімділігін қамтамасыз ету жөніндегі нормативтерге сәйкестігіне;</w:t>
      </w:r>
      <w:r>
        <w:br/>
      </w:r>
      <w:r>
        <w:rPr>
          <w:rFonts w:ascii="Times New Roman"/>
          <w:b w:val="false"/>
          <w:i w:val="false"/>
          <w:color w:val="000000"/>
          <w:sz w:val="28"/>
        </w:rPr>
        <w:t>
      </w:t>
      </w:r>
      <w:r>
        <w:rPr>
          <w:rFonts w:ascii="Times New Roman"/>
          <w:b w:val="false"/>
          <w:i w:val="false"/>
          <w:color w:val="000000"/>
          <w:sz w:val="28"/>
        </w:rPr>
        <w:t>мердігердің (бас мердігердің) құрылыс сапасын жеке өндірістік бақылаудың барлық түрлері мен нысандарын ұйымдастыруына және жүзеге асыруына;</w:t>
      </w:r>
      <w:r>
        <w:br/>
      </w:r>
      <w:r>
        <w:rPr>
          <w:rFonts w:ascii="Times New Roman"/>
          <w:b w:val="false"/>
          <w:i w:val="false"/>
          <w:color w:val="000000"/>
          <w:sz w:val="28"/>
        </w:rPr>
        <w:t>
      </w:t>
      </w:r>
      <w:r>
        <w:rPr>
          <w:rFonts w:ascii="Times New Roman"/>
          <w:b w:val="false"/>
          <w:i w:val="false"/>
          <w:color w:val="000000"/>
          <w:sz w:val="28"/>
        </w:rPr>
        <w:t>техникалық және авторлық қадағалаумен бірге құрылыстың ұйымдастырылуына және жүзеге асырылуына;</w:t>
      </w:r>
      <w:r>
        <w:br/>
      </w:r>
      <w:r>
        <w:rPr>
          <w:rFonts w:ascii="Times New Roman"/>
          <w:b w:val="false"/>
          <w:i w:val="false"/>
          <w:color w:val="000000"/>
          <w:sz w:val="28"/>
        </w:rPr>
        <w:t>
      </w:t>
      </w:r>
      <w:r>
        <w:rPr>
          <w:rFonts w:ascii="Times New Roman"/>
          <w:b w:val="false"/>
          <w:i w:val="false"/>
          <w:color w:val="000000"/>
          <w:sz w:val="28"/>
        </w:rPr>
        <w:t>техникалық және авторлық қадағалаудың сәулет, қала құрылысы және құрылыс саласында техникалық және авторлық қадағалауларды (инжинирингтік қызметтер көрсетуді) жүзеге асырудың мемлекеттік нормативтерде белгіленген тәртібін сақтауына мемлекеттік сәулет-құрылыс бақылауын жүзеге асырады;</w:t>
      </w:r>
      <w:r>
        <w:br/>
      </w:r>
      <w:r>
        <w:rPr>
          <w:rFonts w:ascii="Times New Roman"/>
          <w:b w:val="false"/>
          <w:i w:val="false"/>
          <w:color w:val="000000"/>
          <w:sz w:val="28"/>
        </w:rPr>
        <w:t>
      </w:t>
      </w:r>
      <w:r>
        <w:rPr>
          <w:rFonts w:ascii="Times New Roman"/>
          <w:b w:val="false"/>
          <w:i w:val="false"/>
          <w:color w:val="000000"/>
          <w:sz w:val="28"/>
        </w:rPr>
        <w:t>2)хабарламаларды қабылдау туралы берілген талондарға, қол қойылған келіспеушілік актілеріне, құрылыс-монтаж жұмыстарының басталғаны туралы хабарламаларға талдау және мониторинг жүргізу;</w:t>
      </w:r>
      <w:r>
        <w:br/>
      </w:r>
      <w:r>
        <w:rPr>
          <w:rFonts w:ascii="Times New Roman"/>
          <w:b w:val="false"/>
          <w:i w:val="false"/>
          <w:color w:val="000000"/>
          <w:sz w:val="28"/>
        </w:rPr>
        <w:t>
      </w:t>
      </w:r>
      <w:r>
        <w:rPr>
          <w:rFonts w:ascii="Times New Roman"/>
          <w:b w:val="false"/>
          <w:i w:val="false"/>
          <w:color w:val="000000"/>
          <w:sz w:val="28"/>
        </w:rPr>
        <w:t>3)салынуы белгіленген және салынып (қайта жаңартылып, кеңейтіліп, жаңғыртылып, күрделі жөнделіп) жатқан объектілер мен кешендерге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4)бақылау мен тексерулер нәтижелерін жинақтау және талдау;</w:t>
      </w:r>
      <w:r>
        <w:br/>
      </w:r>
      <w:r>
        <w:rPr>
          <w:rFonts w:ascii="Times New Roman"/>
          <w:b w:val="false"/>
          <w:i w:val="false"/>
          <w:color w:val="000000"/>
          <w:sz w:val="28"/>
        </w:rPr>
        <w:t>
      </w:t>
      </w:r>
      <w:r>
        <w:rPr>
          <w:rFonts w:ascii="Times New Roman"/>
          <w:b w:val="false"/>
          <w:i w:val="false"/>
          <w:color w:val="000000"/>
          <w:sz w:val="28"/>
        </w:rPr>
        <w:t>5)сәулет, қала құрылысы және құрылыс қызметі саласындағы қызметтерді жүзеге асыру үшін лицензиялауды және аттестациялауды жүзеге асыру;</w:t>
      </w:r>
      <w:r>
        <w:br/>
      </w:r>
      <w:r>
        <w:rPr>
          <w:rFonts w:ascii="Times New Roman"/>
          <w:b w:val="false"/>
          <w:i w:val="false"/>
          <w:color w:val="000000"/>
          <w:sz w:val="28"/>
        </w:rPr>
        <w:t>
      </w:t>
      </w:r>
      <w:r>
        <w:rPr>
          <w:rFonts w:ascii="Times New Roman"/>
          <w:b w:val="false"/>
          <w:i w:val="false"/>
          <w:color w:val="000000"/>
          <w:sz w:val="28"/>
        </w:rPr>
        <w:t>6)Қазақстан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құрылыс саласындағы бақылау және қадағалау;</w:t>
      </w:r>
      <w:r>
        <w:br/>
      </w:r>
      <w:r>
        <w:rPr>
          <w:rFonts w:ascii="Times New Roman"/>
          <w:b w:val="false"/>
          <w:i w:val="false"/>
          <w:color w:val="000000"/>
          <w:sz w:val="28"/>
        </w:rPr>
        <w:t>
      </w:t>
      </w:r>
      <w:r>
        <w:rPr>
          <w:rFonts w:ascii="Times New Roman"/>
          <w:b w:val="false"/>
          <w:i w:val="false"/>
          <w:color w:val="000000"/>
          <w:sz w:val="28"/>
        </w:rPr>
        <w:t>2) сәулет, қала құрылысы және құрылыс саласындағы қызметті лицензиялау мен аттестаттау;</w:t>
      </w:r>
      <w:r>
        <w:br/>
      </w:r>
      <w:r>
        <w:rPr>
          <w:rFonts w:ascii="Times New Roman"/>
          <w:b w:val="false"/>
          <w:i w:val="false"/>
          <w:color w:val="000000"/>
          <w:sz w:val="28"/>
        </w:rPr>
        <w:t>
      </w:t>
      </w:r>
      <w:r>
        <w:rPr>
          <w:rFonts w:ascii="Times New Roman"/>
          <w:b w:val="false"/>
          <w:i w:val="false"/>
          <w:color w:val="000000"/>
          <w:sz w:val="28"/>
        </w:rPr>
        <w:t>3) сәулет, қала құрылысы және құрылыс саласындағы лицензиар функцияларын жүзеге асыру, оның ішінде:</w:t>
      </w:r>
      <w:r>
        <w:br/>
      </w:r>
      <w:r>
        <w:rPr>
          <w:rFonts w:ascii="Times New Roman"/>
          <w:b w:val="false"/>
          <w:i w:val="false"/>
          <w:color w:val="000000"/>
          <w:sz w:val="28"/>
        </w:rPr>
        <w:t>
      </w:t>
      </w:r>
      <w:r>
        <w:rPr>
          <w:rFonts w:ascii="Times New Roman"/>
          <w:b w:val="false"/>
          <w:i w:val="false"/>
          <w:color w:val="000000"/>
          <w:sz w:val="28"/>
        </w:rPr>
        <w:t>лицензия және лицензияға қосымшалар берген кезде өтініш берушінің біліктілік талаптарына сәйкестігін анықтау;</w:t>
      </w:r>
      <w:r>
        <w:br/>
      </w:r>
      <w:r>
        <w:rPr>
          <w:rFonts w:ascii="Times New Roman"/>
          <w:b w:val="false"/>
          <w:i w:val="false"/>
          <w:color w:val="000000"/>
          <w:sz w:val="28"/>
        </w:rPr>
        <w:t>
      </w:t>
      </w:r>
      <w:r>
        <w:rPr>
          <w:rFonts w:ascii="Times New Roman"/>
          <w:b w:val="false"/>
          <w:i w:val="false"/>
          <w:color w:val="000000"/>
          <w:sz w:val="28"/>
        </w:rPr>
        <w:t>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уәкілетті органға берілген лицензия тізілімін жолдау;</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қызметі саласында сараптамалық жұмыстар мен инжинирингтік қызметтерді жүзеге асыру құқығына сарапшыларды аттестаттау жөніндегі функцияларды жүзеге асыру, оның ішінде:</w:t>
      </w:r>
      <w:r>
        <w:br/>
      </w:r>
      <w:r>
        <w:rPr>
          <w:rFonts w:ascii="Times New Roman"/>
          <w:b w:val="false"/>
          <w:i w:val="false"/>
          <w:color w:val="000000"/>
          <w:sz w:val="28"/>
        </w:rPr>
        <w:t>
      </w:t>
      </w:r>
      <w:r>
        <w:rPr>
          <w:rFonts w:ascii="Times New Roman"/>
          <w:b w:val="false"/>
          <w:i w:val="false"/>
          <w:color w:val="000000"/>
          <w:sz w:val="28"/>
        </w:rPr>
        <w:t>өтініш берушінің құжаттарын қабылдау және қарау;</w:t>
      </w:r>
      <w:r>
        <w:br/>
      </w:r>
      <w:r>
        <w:rPr>
          <w:rFonts w:ascii="Times New Roman"/>
          <w:b w:val="false"/>
          <w:i w:val="false"/>
          <w:color w:val="000000"/>
          <w:sz w:val="28"/>
        </w:rPr>
        <w:t>
      </w:t>
      </w:r>
      <w:r>
        <w:rPr>
          <w:rFonts w:ascii="Times New Roman"/>
          <w:b w:val="false"/>
          <w:i w:val="false"/>
          <w:color w:val="000000"/>
          <w:sz w:val="28"/>
        </w:rPr>
        <w:t>уәкілетті органға берілген аттестаттардың тізілімін жолдау;</w:t>
      </w:r>
      <w:r>
        <w:br/>
      </w:r>
      <w:r>
        <w:rPr>
          <w:rFonts w:ascii="Times New Roman"/>
          <w:b w:val="false"/>
          <w:i w:val="false"/>
          <w:color w:val="000000"/>
          <w:sz w:val="28"/>
        </w:rPr>
        <w:t>
      </w:t>
      </w:r>
      <w:r>
        <w:rPr>
          <w:rFonts w:ascii="Times New Roman"/>
          <w:b w:val="false"/>
          <w:i w:val="false"/>
          <w:color w:val="000000"/>
          <w:sz w:val="28"/>
        </w:rPr>
        <w:t>сараптамалық жұмыстар мен инжинирингтік қызметтер көрсететін сарапшыларды аттестаттау жөнінде ұйымдастыру іс-шараларын (электрондық тестілеу) жүргізу;</w:t>
      </w:r>
      <w:r>
        <w:br/>
      </w:r>
      <w:r>
        <w:rPr>
          <w:rFonts w:ascii="Times New Roman"/>
          <w:b w:val="false"/>
          <w:i w:val="false"/>
          <w:color w:val="000000"/>
          <w:sz w:val="28"/>
        </w:rPr>
        <w:t>
      </w:t>
      </w:r>
      <w:r>
        <w:rPr>
          <w:rFonts w:ascii="Times New Roman"/>
          <w:b w:val="false"/>
          <w:i w:val="false"/>
          <w:color w:val="000000"/>
          <w:sz w:val="28"/>
        </w:rPr>
        <w:t>5) жеке және заңды тұлғалардың жобалау-іздестіру, сарапшылық, құрылыс-монтаждау жұмыстарын, құрылыс материалдарын, бұйымдар мен конструкцияларды өндіру бойынша жұмыстардың орындалуын бақылау және қадағалау;</w:t>
      </w:r>
      <w:r>
        <w:br/>
      </w:r>
      <w:r>
        <w:rPr>
          <w:rFonts w:ascii="Times New Roman"/>
          <w:b w:val="false"/>
          <w:i w:val="false"/>
          <w:color w:val="000000"/>
          <w:sz w:val="28"/>
        </w:rPr>
        <w:t>
      </w:t>
      </w:r>
      <w:r>
        <w:rPr>
          <w:rFonts w:ascii="Times New Roman"/>
          <w:b w:val="false"/>
          <w:i w:val="false"/>
          <w:color w:val="000000"/>
          <w:sz w:val="28"/>
        </w:rPr>
        <w:t>6) салынып жатқан (салынуы белгіленген) объектілердің мониторингі және салынып (қайта жаңартылып, кеңейтіліп, жаңғыртылып, күрделі жөндеуден өткізіліп) жатқан объектілер мен кешендердің сапасын бақылау;</w:t>
      </w:r>
      <w:r>
        <w:br/>
      </w:r>
      <w:r>
        <w:rPr>
          <w:rFonts w:ascii="Times New Roman"/>
          <w:b w:val="false"/>
          <w:i w:val="false"/>
          <w:color w:val="000000"/>
          <w:sz w:val="28"/>
        </w:rPr>
        <w:t>
      </w:t>
      </w:r>
      <w:r>
        <w:rPr>
          <w:rFonts w:ascii="Times New Roman"/>
          <w:b w:val="false"/>
          <w:i w:val="false"/>
          <w:color w:val="000000"/>
          <w:sz w:val="28"/>
        </w:rPr>
        <w:t>7) заңнамада белгіленген тәртіппен қабылдау комиссиясының және мемлекеттік қабылдау комиссиясының жұмысына қатысу;</w:t>
      </w:r>
      <w:r>
        <w:br/>
      </w:r>
      <w:r>
        <w:rPr>
          <w:rFonts w:ascii="Times New Roman"/>
          <w:b w:val="false"/>
          <w:i w:val="false"/>
          <w:color w:val="000000"/>
          <w:sz w:val="28"/>
        </w:rPr>
        <w:t>
      </w:t>
      </w:r>
      <w:r>
        <w:rPr>
          <w:rFonts w:ascii="Times New Roman"/>
          <w:b w:val="false"/>
          <w:i w:val="false"/>
          <w:color w:val="000000"/>
          <w:sz w:val="28"/>
        </w:rPr>
        <w:t>8)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r>
        <w:br/>
      </w:r>
      <w:r>
        <w:rPr>
          <w:rFonts w:ascii="Times New Roman"/>
          <w:b w:val="false"/>
          <w:i w:val="false"/>
          <w:color w:val="000000"/>
          <w:sz w:val="28"/>
        </w:rPr>
        <w:t>
      </w:t>
      </w:r>
      <w:r>
        <w:rPr>
          <w:rFonts w:ascii="Times New Roman"/>
          <w:b w:val="false"/>
          <w:i w:val="false"/>
          <w:color w:val="000000"/>
          <w:sz w:val="28"/>
        </w:rPr>
        <w:t>17.Құқықтары мен міндеттері:</w:t>
      </w:r>
      <w:r>
        <w:br/>
      </w:r>
      <w:r>
        <w:rPr>
          <w:rFonts w:ascii="Times New Roman"/>
          <w:b w:val="false"/>
          <w:i w:val="false"/>
          <w:color w:val="000000"/>
          <w:sz w:val="28"/>
        </w:rPr>
        <w:t>
      </w:t>
      </w:r>
      <w:r>
        <w:rPr>
          <w:rFonts w:ascii="Times New Roman"/>
          <w:b w:val="false"/>
          <w:i w:val="false"/>
          <w:color w:val="000000"/>
          <w:sz w:val="28"/>
        </w:rPr>
        <w:t>1) өзге мемлекеттік органдар мен лауазымды тұлғалардан "Жамбыл облысы әкімдігінің мемлекеттік сәулет-құрылыс бақылау басқармасы" коммуналдық мемлекеттік мекемесінің құзыретіне кіретін мәселелерді шешу үшін қажетті ақпараттарды, құжаттар мен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2) өз қызметінің барлық мәселелері бойынша ұсыныстар енгізеді;</w:t>
      </w:r>
      <w:r>
        <w:br/>
      </w:r>
      <w:r>
        <w:rPr>
          <w:rFonts w:ascii="Times New Roman"/>
          <w:b w:val="false"/>
          <w:i w:val="false"/>
          <w:color w:val="000000"/>
          <w:sz w:val="28"/>
        </w:rPr>
        <w:t>
      </w:t>
      </w:r>
      <w:r>
        <w:rPr>
          <w:rFonts w:ascii="Times New Roman"/>
          <w:b w:val="false"/>
          <w:i w:val="false"/>
          <w:color w:val="000000"/>
          <w:sz w:val="28"/>
        </w:rPr>
        <w:t>3) сәулет, қала құрылысы және құрылыс саласы субъектілерінен Жамбыл облысының аумағында салынуы белгіленген және салынып (қайта жаңартылып, кеңейтіліп, жаңғыртылып, күрделі жөнделіп) жатқан объектілер мен кешендер туралы ақпаратты сұратады және алады;</w:t>
      </w:r>
      <w:r>
        <w:br/>
      </w:r>
      <w:r>
        <w:rPr>
          <w:rFonts w:ascii="Times New Roman"/>
          <w:b w:val="false"/>
          <w:i w:val="false"/>
          <w:color w:val="000000"/>
          <w:sz w:val="28"/>
        </w:rPr>
        <w:t>
      </w:t>
      </w:r>
      <w:r>
        <w:rPr>
          <w:rFonts w:ascii="Times New Roman"/>
          <w:b w:val="false"/>
          <w:i w:val="false"/>
          <w:color w:val="000000"/>
          <w:sz w:val="28"/>
        </w:rPr>
        <w:t>4) танысу үшін тапсырыс берушілерден құрылыс объектісі бойынша қажетті жобалау және атқару құжаттамаларын, сондай-ақ, тиісті жобалардың сараптамалық қорытындысын сұратады және алады;</w:t>
      </w:r>
      <w:r>
        <w:br/>
      </w:r>
      <w:r>
        <w:rPr>
          <w:rFonts w:ascii="Times New Roman"/>
          <w:b w:val="false"/>
          <w:i w:val="false"/>
          <w:color w:val="000000"/>
          <w:sz w:val="28"/>
        </w:rPr>
        <w:t>
      </w:t>
      </w:r>
      <w:r>
        <w:rPr>
          <w:rFonts w:ascii="Times New Roman"/>
          <w:b w:val="false"/>
          <w:i w:val="false"/>
          <w:color w:val="000000"/>
          <w:sz w:val="28"/>
        </w:rPr>
        <w:t>5) салынып (қайта жаңартылып, кеңейтіліп, жаңғыртылып, күрделі жөнделіп) жатқан объектілер мен кешендерге кедергісіз кіреді және онда жүргізіліп жатқан құрылыс-монтаж жұмыстарына бақылау жүргізеді;</w:t>
      </w:r>
      <w:r>
        <w:br/>
      </w:r>
      <w:r>
        <w:rPr>
          <w:rFonts w:ascii="Times New Roman"/>
          <w:b w:val="false"/>
          <w:i w:val="false"/>
          <w:color w:val="000000"/>
          <w:sz w:val="28"/>
        </w:rPr>
        <w:t>
      </w:t>
      </w:r>
      <w:r>
        <w:rPr>
          <w:rFonts w:ascii="Times New Roman"/>
          <w:b w:val="false"/>
          <w:i w:val="false"/>
          <w:color w:val="000000"/>
          <w:sz w:val="28"/>
        </w:rPr>
        <w:t>6) бақылау мен қадағалаудың өзге нысандарын жүзеге асырған кезде объектілерге барады;</w:t>
      </w:r>
      <w:r>
        <w:br/>
      </w:r>
      <w:r>
        <w:rPr>
          <w:rFonts w:ascii="Times New Roman"/>
          <w:b w:val="false"/>
          <w:i w:val="false"/>
          <w:color w:val="000000"/>
          <w:sz w:val="28"/>
        </w:rPr>
        <w:t>
      </w:t>
      </w:r>
      <w:r>
        <w:rPr>
          <w:rFonts w:ascii="Times New Roman"/>
          <w:b w:val="false"/>
          <w:i w:val="false"/>
          <w:color w:val="000000"/>
          <w:sz w:val="28"/>
        </w:rPr>
        <w:t>7) мемлекеттік нормативтерді бұзуға және (немесе) бекітілген жобалардан (жобалау шешімінен) ауытқуға жол берілгендігі анықталған жағдайда Қазақстан Республикасы аумағында сәулет, қала құрылысы және құрылыс қызметі саласындағы барлық субъектілермен орындауға міндетті болатын нұсқама береді;</w:t>
      </w:r>
      <w:r>
        <w:br/>
      </w:r>
      <w:r>
        <w:rPr>
          <w:rFonts w:ascii="Times New Roman"/>
          <w:b w:val="false"/>
          <w:i w:val="false"/>
          <w:color w:val="000000"/>
          <w:sz w:val="28"/>
        </w:rPr>
        <w:t>
      </w:t>
      </w:r>
      <w:r>
        <w:rPr>
          <w:rFonts w:ascii="Times New Roman"/>
          <w:b w:val="false"/>
          <w:i w:val="false"/>
          <w:color w:val="000000"/>
          <w:sz w:val="28"/>
        </w:rPr>
        <w:t>8) сәулет, қала құрылысы және құрылыс қызметі субъектілерімен жол берілген мемлекеттік нормативтер мен талаптар (шарттар, шектеулер) бұзушылығын, сондай-ақ олардың зардаптарын жоюға бағытталған тиісті әрекет ету шараларын қабылдайды, Қазақстан Республикасының сот органдарына жүгіну құқығы болады;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өзге де құқықтарды жүзеге асырады.</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әкімдігінің мемлекеттік сәулет-құрылыс бақылау басқармасы" коммуналдық мемлекеттік мекемесіне басшылықты "Жамбыл облысы әкімдігінің мемлекеттік сәулет-құрылыс бақылау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әкімдігінің мемлекеттік сәулет-құрылыс бақылау басқармасы" коммуналдық мемлекеттік мекемесінің бірінші басшысы заңнамада белгіленген тәртіппен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"Жамбыл облысы әкімдігінің мемлекеттік сәулет-құрылыс бақылау басқармасы" коммуналдық мемлекеттік мекемесі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әкімдігінің мемлекеттік сәулет-құрылыс бақылау басқармасы" коммуналдық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1)"Жамбыл облысы әкімдігінің мемлекеттік сәулет-құрылыс бақылау басқармасы" коммуналдық мемлекеттік мекемесінің жұмысын ұйымдастырады және басқарады, "Жамбыл облысы әкімдігінің мемлекеттік сәулет-құрылыс бақылау басқармасы" коммуналдық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2)"Жамбыл облысы әкімдігінің мемлекеттік сәулет-құрылыс бақылау басқармасы" коммуналдық мемлекеттік мекемесі басшысы бөлім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4)"Жамбыл облысы әкімдігінің мемлекеттік сәулет-құрылыс бақылау басқармасы" коммуналдық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5)заңнамада белгіленген тәртіппен "Жамбыл облысы әкімдігінің мемлекеттік сәулет-құрылыс бақылау басқармасы" коммуналдық мемлекеттік мекемесінің қызметкерлерін көтермелеу,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6)"Жамбыл облысы әкімдігінің мемлекеттік сәулет-құрылыс бақылау басқармасы" коммуналдық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8)мемлекеттік органдарда және өзге де ұйымдарда "Жамбыл облысы әкімдігінің мемлекеттік сәулет-құрылыс бақылау басқармасы" коммуналдық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10)"Жамбыл облысы әкімдігінің мемлекеттік сәулет-құрылыс бақылау басқармасы" коммуналдық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11)Қазақстан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"Жамбыл облысы әкімдігінің мемлекеттік сәулет-құрылыс бақылау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3" w:id="3"/>
    <w:p>
      <w:pPr>
        <w:spacing w:after="0"/>
        <w:ind w:left="0"/>
        <w:jc w:val="left"/>
      </w:pPr>
      <w:r>
        <w:rPr>
          <w:rFonts w:ascii="Times New Roman"/>
          <w:b/>
          <w:i w:val="false"/>
          <w:color w:val="000000"/>
        </w:rPr>
        <w:t xml:space="preserve"> 4.Мемлекеттік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"Жамбыл облысы әкімдігінің мемлекеттік сәулет-құрылыс бақылау басқармасы"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әкімдігінің мемлекеттік сәулет-құрылыс бақылау басқармасы"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"Жамбыл облысы әкімдігінің мемлекеттік сәулет-құрылыс бақылау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"Жамбыл облысы әкімдігінің мемлекеттік сәулет-құрылыс бақылау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"Жамбыл облысы әкімдігінің мемлекеттік сәулет-құрылыс бақылау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