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e83a" w14:textId="4bee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24 сәуірдегі № 67 қаулысы. Жамбыл облысы Әділет департаментінде 2015 жылғы 3 маусымда № 2656 болып тіркелді. Күші жойылды - Жамбыл облысы әкімдігінің 2019 жылғы 29 қарашадағы № 274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29.11.2019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1. Қоса беріліп отырған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xml:space="preserve">
      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 Жамбыл облысы әкімдігінің 2014 жылғы 27 наурыздағы </w:t>
      </w:r>
      <w:r>
        <w:rPr>
          <w:rFonts w:ascii="Times New Roman"/>
          <w:b w:val="false"/>
          <w:i w:val="false"/>
          <w:color w:val="000000"/>
          <w:sz w:val="28"/>
        </w:rPr>
        <w:t>№ 70</w:t>
      </w:r>
      <w:r>
        <w:rPr>
          <w:rFonts w:ascii="Times New Roman"/>
          <w:b w:val="false"/>
          <w:i w:val="false"/>
          <w:color w:val="000000"/>
          <w:sz w:val="28"/>
        </w:rPr>
        <w:t xml:space="preserve"> қаулысының (Нормативтік құқықтық актілерді мемлекеттік тіркеу тізілімінде № 2212 болып тіркелген, 2014 жылғы 17 мамырдағы № 72-74 (17929-17931) "Ақ жол" газетінде жарияланған) күші жойылды деп танылсын. </w:t>
      </w:r>
    </w:p>
    <w:bookmarkEnd w:id="7"/>
    <w:bookmarkStart w:name="z11" w:id="8"/>
    <w:p>
      <w:pPr>
        <w:spacing w:after="0"/>
        <w:ind w:left="0"/>
        <w:jc w:val="both"/>
      </w:pPr>
      <w:r>
        <w:rPr>
          <w:rFonts w:ascii="Times New Roman"/>
          <w:b w:val="false"/>
          <w:i w:val="false"/>
          <w:color w:val="000000"/>
          <w:sz w:val="28"/>
        </w:rPr>
        <w:t>
      4. Осы қаулының орындалуын бақылау облыс әкімінің орынбасары Қ. Әбдірайымовқа жүктелсін.</w:t>
      </w:r>
    </w:p>
    <w:bookmarkEnd w:id="8"/>
    <w:bookmarkStart w:name="z12"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 67 қаулысымен бекiтiлген</w:t>
            </w:r>
          </w:p>
        </w:tc>
      </w:tr>
    </w:tbl>
    <w:bookmarkStart w:name="z15" w:id="10"/>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w:t>
      </w:r>
    </w:p>
    <w:bookmarkEnd w:id="10"/>
    <w:bookmarkStart w:name="z16"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қызметі (бұдан әрі – мемлекеттік көрсетілетін қызмет) ауылдық аумақтарды дамыту жөніндегі аудандық (облыстық маңызы бар қаланың) уәкiлеттi органдар (бұдан әрі – көрсетілетін қызметті беруші) көрсетеді.</w:t>
      </w:r>
    </w:p>
    <w:bookmarkEnd w:id="12"/>
    <w:bookmarkStart w:name="z18" w:id="13"/>
    <w:p>
      <w:pPr>
        <w:spacing w:after="0"/>
        <w:ind w:left="0"/>
        <w:jc w:val="both"/>
      </w:pPr>
      <w:r>
        <w:rPr>
          <w:rFonts w:ascii="Times New Roman"/>
          <w:b w:val="false"/>
          <w:i w:val="false"/>
          <w:color w:val="000000"/>
          <w:sz w:val="28"/>
        </w:rPr>
        <w:t xml:space="preserve">
      2. Мемлекеттiк көрсетілетін қызмет нысаны: қағаз түрінде. </w:t>
      </w:r>
    </w:p>
    <w:bookmarkEnd w:id="13"/>
    <w:bookmarkStart w:name="z19" w:id="14"/>
    <w:p>
      <w:pPr>
        <w:spacing w:after="0"/>
        <w:ind w:left="0"/>
        <w:jc w:val="both"/>
      </w:pPr>
      <w:r>
        <w:rPr>
          <w:rFonts w:ascii="Times New Roman"/>
          <w:b w:val="false"/>
          <w:i w:val="false"/>
          <w:color w:val="000000"/>
          <w:sz w:val="28"/>
        </w:rPr>
        <w:t xml:space="preserve">
      3. Мемлекеттiк көрсетілетін қызметтің нәтижесi көтерме жәрдемақы және бюджеттiк несие түрiндегi әлеуметтiк қолдау шаралары болып табылады. </w:t>
      </w:r>
    </w:p>
    <w:bookmarkEnd w:id="14"/>
    <w:bookmarkStart w:name="z20" w:id="15"/>
    <w:p>
      <w:pPr>
        <w:spacing w:after="0"/>
        <w:ind w:left="0"/>
        <w:jc w:val="both"/>
      </w:pPr>
      <w:r>
        <w:rPr>
          <w:rFonts w:ascii="Times New Roman"/>
          <w:b w:val="false"/>
          <w:i w:val="false"/>
          <w:color w:val="000000"/>
          <w:sz w:val="28"/>
        </w:rPr>
        <w:t>
      4. Мемлекеттiк көрсетілетін қызмет нәтижесін ұсыну нысаны:қағаз түрінде.</w:t>
      </w:r>
    </w:p>
    <w:bookmarkEnd w:id="15"/>
    <w:bookmarkStart w:name="z21" w:id="16"/>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2" w:id="17"/>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 бекіту туралы" Қазақстан Республикасы Ұлттық экономика министрінің 2015 жылғы 27 наурыздағы № 275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қызмет көрсету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w:t>
      </w:r>
    </w:p>
    <w:bookmarkEnd w:id="17"/>
    <w:bookmarkStart w:name="z23" w:id="18"/>
    <w:p>
      <w:pPr>
        <w:spacing w:after="0"/>
        <w:ind w:left="0"/>
        <w:jc w:val="both"/>
      </w:pPr>
      <w:r>
        <w:rPr>
          <w:rFonts w:ascii="Times New Roman"/>
          <w:b w:val="false"/>
          <w:i w:val="false"/>
          <w:color w:val="000000"/>
          <w:sz w:val="28"/>
        </w:rPr>
        <w:t xml:space="preserve">
      6. Мемлекеттiк көрсетілетін қызмет процесінің құрамына кіретін әрбір рәсімнің (іс-қимылдың) мазмұны, оны орындау ұзақтығы: </w:t>
      </w:r>
    </w:p>
    <w:bookmarkEnd w:id="18"/>
    <w:bookmarkStart w:name="z24" w:id="19"/>
    <w:p>
      <w:pPr>
        <w:spacing w:after="0"/>
        <w:ind w:left="0"/>
        <w:jc w:val="both"/>
      </w:pPr>
      <w:r>
        <w:rPr>
          <w:rFonts w:ascii="Times New Roman"/>
          <w:b w:val="false"/>
          <w:i w:val="false"/>
          <w:color w:val="000000"/>
          <w:sz w:val="28"/>
        </w:rPr>
        <w:t xml:space="preserve">
      1) көрсетілетін қызметті берушінің кеңсесі құжаттар қабылдауды жүзеге асырады, оларды тіркеу – 15 минут. Нәтижесі – көрсетілетін қызметті алушыға қолхат беру; </w:t>
      </w:r>
    </w:p>
    <w:bookmarkEnd w:id="19"/>
    <w:bookmarkStart w:name="z25" w:id="20"/>
    <w:p>
      <w:pPr>
        <w:spacing w:after="0"/>
        <w:ind w:left="0"/>
        <w:jc w:val="both"/>
      </w:pPr>
      <w:r>
        <w:rPr>
          <w:rFonts w:ascii="Times New Roman"/>
          <w:b w:val="false"/>
          <w:i w:val="false"/>
          <w:color w:val="000000"/>
          <w:sz w:val="28"/>
        </w:rPr>
        <w:t xml:space="preserve">
      2) көрсетілетін қызметті берушінің басшылығы хат-хабармен танысады – 15 минут. Нәтижесі – орындау үшін жауапты орындаушыны айқындау; </w:t>
      </w:r>
    </w:p>
    <w:bookmarkEnd w:id="20"/>
    <w:bookmarkStart w:name="z26" w:id="21"/>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 4 күнтізбелік күн. Нәтижесі – құжаттарды тұрақты түрде жұмыс iстейтiн комиссияға (бұдан әрі - комиссия) қарастыру үшін енгізу;</w:t>
      </w:r>
    </w:p>
    <w:bookmarkEnd w:id="21"/>
    <w:bookmarkStart w:name="z27" w:id="22"/>
    <w:p>
      <w:pPr>
        <w:spacing w:after="0"/>
        <w:ind w:left="0"/>
        <w:jc w:val="both"/>
      </w:pPr>
      <w:r>
        <w:rPr>
          <w:rFonts w:ascii="Times New Roman"/>
          <w:b w:val="false"/>
          <w:i w:val="false"/>
          <w:color w:val="000000"/>
          <w:sz w:val="28"/>
        </w:rPr>
        <w:t xml:space="preserve">
      4) комиссия құжаттармен танысады және олардың сәйкестігін тексереді – 10 күнтізбелік күн. Нәтижесі – көрсетілетін қызметті алушыға көтерме жәрдемақы және бюджеттік несие түрінде әлеуметтік қолдау шараларын ұсыну туралы аудан әкімдігіне ұсыным. Әлеуметтік қолдау шараларын ұсынудан бас тартқан жағдайда, үш жұмыс күн ішінде көрсетілетін қызметті алушыға дәлелді жауап жіберіледі; </w:t>
      </w:r>
    </w:p>
    <w:bookmarkEnd w:id="22"/>
    <w:bookmarkStart w:name="z28" w:id="23"/>
    <w:p>
      <w:pPr>
        <w:spacing w:after="0"/>
        <w:ind w:left="0"/>
        <w:jc w:val="both"/>
      </w:pPr>
      <w:r>
        <w:rPr>
          <w:rFonts w:ascii="Times New Roman"/>
          <w:b w:val="false"/>
          <w:i w:val="false"/>
          <w:color w:val="000000"/>
          <w:sz w:val="28"/>
        </w:rPr>
        <w:t xml:space="preserve">
      5) жауапты орындаушы әкімдіктің әлеуметтік қолдау шараларын ұсыну туралы қаулысының (бұдан әрі - қаулы) жобасын әзірлейді, келіседі және енгізеді – 10 күнтізбелік күн. Нәтижесі - аудан (облыстық маңызы бар қаланың) әкімдігінің әлеуметтік қолдау шараларын ұсыну туралы бекітілген қаулысы; </w:t>
      </w:r>
    </w:p>
    <w:bookmarkEnd w:id="23"/>
    <w:bookmarkStart w:name="z29" w:id="24"/>
    <w:p>
      <w:pPr>
        <w:spacing w:after="0"/>
        <w:ind w:left="0"/>
        <w:jc w:val="both"/>
      </w:pPr>
      <w:r>
        <w:rPr>
          <w:rFonts w:ascii="Times New Roman"/>
          <w:b w:val="false"/>
          <w:i w:val="false"/>
          <w:color w:val="000000"/>
          <w:sz w:val="28"/>
        </w:rPr>
        <w:t xml:space="preserve">
      6) жауапты орындаушы Әлеуметтік қолдау шараларын ұсыну туралы келісімді дайындайды – 7 күнтізбелік күн. Нәтижесі – көрсетілетін қызметті беруші, көрсетілетін қызметті алушы және сенiм бiлдiрiлген өкiл (агент) арасындағы Әлеуметтік қолдау шараларын ұсыну туралы келісім; </w:t>
      </w:r>
    </w:p>
    <w:bookmarkEnd w:id="24"/>
    <w:bookmarkStart w:name="z30" w:id="25"/>
    <w:p>
      <w:pPr>
        <w:spacing w:after="0"/>
        <w:ind w:left="0"/>
        <w:jc w:val="both"/>
      </w:pPr>
      <w:r>
        <w:rPr>
          <w:rFonts w:ascii="Times New Roman"/>
          <w:b w:val="false"/>
          <w:i w:val="false"/>
          <w:color w:val="000000"/>
          <w:sz w:val="28"/>
        </w:rPr>
        <w:t xml:space="preserve">
      7) көрсетілетін қызметті беруші көрсетілетін қызметті алушының жеке дербес шотына көтерме жәрдемақы сомасын аударады – 7 күнтізбелік күн. Нәтижесі – көтерме жәрдемақы түріндегі қаржылық қаражаттарды көрсетілетін қызметті алушыға аудару; </w:t>
      </w:r>
    </w:p>
    <w:bookmarkEnd w:id="25"/>
    <w:bookmarkStart w:name="z31" w:id="26"/>
    <w:p>
      <w:pPr>
        <w:spacing w:after="0"/>
        <w:ind w:left="0"/>
        <w:jc w:val="both"/>
      </w:pPr>
      <w:r>
        <w:rPr>
          <w:rFonts w:ascii="Times New Roman"/>
          <w:b w:val="false"/>
          <w:i w:val="false"/>
          <w:color w:val="000000"/>
          <w:sz w:val="28"/>
        </w:rPr>
        <w:t>
      8) сенiм бiлдiрген өкiл (агент) тұрғын үйді сатып алуға немесе құрылысы үшін бюджеттік несиені көрсетілетін қызметті алушыға береді – 30 жұмыс күн. Нәтижесі – көрсетілетін қызметті беруші, көрсетілетін қызметті алушы және сенiм бiлдiрген өкiл (агент) арасындағы үш жақты қарыз және кепіл шарттарын жасасу.</w:t>
      </w:r>
    </w:p>
    <w:bookmarkEnd w:id="26"/>
    <w:bookmarkStart w:name="z32" w:id="27"/>
    <w:p>
      <w:pPr>
        <w:spacing w:after="0"/>
        <w:ind w:left="0"/>
        <w:jc w:val="left"/>
      </w:pPr>
      <w:r>
        <w:rPr>
          <w:rFonts w:ascii="Times New Roman"/>
          <w:b/>
          <w:i w:val="false"/>
          <w:color w:val="000000"/>
        </w:rPr>
        <w:t xml:space="preserve"> 3. Мемлекеттiк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27"/>
    <w:bookmarkStart w:name="z33" w:id="28"/>
    <w:p>
      <w:pPr>
        <w:spacing w:after="0"/>
        <w:ind w:left="0"/>
        <w:jc w:val="both"/>
      </w:pPr>
      <w:r>
        <w:rPr>
          <w:rFonts w:ascii="Times New Roman"/>
          <w:b w:val="false"/>
          <w:i w:val="false"/>
          <w:color w:val="000000"/>
          <w:sz w:val="28"/>
        </w:rPr>
        <w:t xml:space="preserve">
      7. Мемлекеттiк көрсетілетін қызмет процесіне қатысатын қызмет берушілердің, құрылымдық бөлімшелердің (қызметкерлердің) тізбесі: </w:t>
      </w:r>
    </w:p>
    <w:bookmarkEnd w:id="28"/>
    <w:bookmarkStart w:name="z34" w:id="29"/>
    <w:p>
      <w:pPr>
        <w:spacing w:after="0"/>
        <w:ind w:left="0"/>
        <w:jc w:val="both"/>
      </w:pPr>
      <w:r>
        <w:rPr>
          <w:rFonts w:ascii="Times New Roman"/>
          <w:b w:val="false"/>
          <w:i w:val="false"/>
          <w:color w:val="000000"/>
          <w:sz w:val="28"/>
        </w:rPr>
        <w:t xml:space="preserve">
      1) көрсетілетін қызметті берушінің кеңсесі; </w:t>
      </w:r>
    </w:p>
    <w:bookmarkEnd w:id="29"/>
    <w:bookmarkStart w:name="z35" w:id="30"/>
    <w:p>
      <w:pPr>
        <w:spacing w:after="0"/>
        <w:ind w:left="0"/>
        <w:jc w:val="both"/>
      </w:pPr>
      <w:r>
        <w:rPr>
          <w:rFonts w:ascii="Times New Roman"/>
          <w:b w:val="false"/>
          <w:i w:val="false"/>
          <w:color w:val="000000"/>
          <w:sz w:val="28"/>
        </w:rPr>
        <w:t xml:space="preserve">
      2) көрсетілетін қызметті берушінің басшылығы; </w:t>
      </w:r>
    </w:p>
    <w:bookmarkEnd w:id="30"/>
    <w:bookmarkStart w:name="z36" w:id="3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1"/>
    <w:bookmarkStart w:name="z37" w:id="32"/>
    <w:p>
      <w:pPr>
        <w:spacing w:after="0"/>
        <w:ind w:left="0"/>
        <w:jc w:val="both"/>
      </w:pPr>
      <w:r>
        <w:rPr>
          <w:rFonts w:ascii="Times New Roman"/>
          <w:b w:val="false"/>
          <w:i w:val="false"/>
          <w:color w:val="000000"/>
          <w:sz w:val="28"/>
        </w:rPr>
        <w:t xml:space="preserve">
      4) комиссия; </w:t>
      </w:r>
    </w:p>
    <w:bookmarkEnd w:id="32"/>
    <w:bookmarkStart w:name="z38" w:id="33"/>
    <w:p>
      <w:pPr>
        <w:spacing w:after="0"/>
        <w:ind w:left="0"/>
        <w:jc w:val="both"/>
      </w:pPr>
      <w:r>
        <w:rPr>
          <w:rFonts w:ascii="Times New Roman"/>
          <w:b w:val="false"/>
          <w:i w:val="false"/>
          <w:color w:val="000000"/>
          <w:sz w:val="28"/>
        </w:rPr>
        <w:t xml:space="preserve">
      5) аудан (облыстық маңызы бар қаланың) әкімдігі; </w:t>
      </w:r>
    </w:p>
    <w:bookmarkEnd w:id="33"/>
    <w:bookmarkStart w:name="z39" w:id="34"/>
    <w:p>
      <w:pPr>
        <w:spacing w:after="0"/>
        <w:ind w:left="0"/>
        <w:jc w:val="both"/>
      </w:pPr>
      <w:r>
        <w:rPr>
          <w:rFonts w:ascii="Times New Roman"/>
          <w:b w:val="false"/>
          <w:i w:val="false"/>
          <w:color w:val="000000"/>
          <w:sz w:val="28"/>
        </w:rPr>
        <w:t>
      6) сенiм бiлдiрген өкiл (агент).</w:t>
      </w:r>
    </w:p>
    <w:bookmarkEnd w:id="34"/>
    <w:bookmarkStart w:name="z40" w:id="35"/>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p>
    <w:bookmarkEnd w:id="35"/>
    <w:bookmarkStart w:name="z41" w:id="36"/>
    <w:p>
      <w:pPr>
        <w:spacing w:after="0"/>
        <w:ind w:left="0"/>
        <w:jc w:val="both"/>
      </w:pPr>
      <w:r>
        <w:rPr>
          <w:rFonts w:ascii="Times New Roman"/>
          <w:b w:val="false"/>
          <w:i w:val="false"/>
          <w:color w:val="000000"/>
          <w:sz w:val="28"/>
        </w:rPr>
        <w:t xml:space="preserve">
      1) көрсетілетін қызметті берушінің кеңсесі құжаттарды басшылыққа бұрыштама қою үшін жібереді – 15 минут; </w:t>
      </w:r>
    </w:p>
    <w:bookmarkEnd w:id="36"/>
    <w:bookmarkStart w:name="z42" w:id="37"/>
    <w:p>
      <w:pPr>
        <w:spacing w:after="0"/>
        <w:ind w:left="0"/>
        <w:jc w:val="both"/>
      </w:pPr>
      <w:r>
        <w:rPr>
          <w:rFonts w:ascii="Times New Roman"/>
          <w:b w:val="false"/>
          <w:i w:val="false"/>
          <w:color w:val="000000"/>
          <w:sz w:val="28"/>
        </w:rPr>
        <w:t xml:space="preserve">
      2) көрсетілетін қызметті берушінің басшылығы бұрыштама қояды, құжаттарды жауапты орындаушыға жібереді – 15 минут; </w:t>
      </w:r>
    </w:p>
    <w:bookmarkEnd w:id="37"/>
    <w:bookmarkStart w:name="z43" w:id="38"/>
    <w:p>
      <w:pPr>
        <w:spacing w:after="0"/>
        <w:ind w:left="0"/>
        <w:jc w:val="both"/>
      </w:pPr>
      <w:r>
        <w:rPr>
          <w:rFonts w:ascii="Times New Roman"/>
          <w:b w:val="false"/>
          <w:i w:val="false"/>
          <w:color w:val="000000"/>
          <w:sz w:val="28"/>
        </w:rPr>
        <w:t xml:space="preserve">
      3) жауапты орындаушы құжаттарды материалдарымен бірге комиссияның қарауына береді – 4 күнтізбелік күн; </w:t>
      </w:r>
    </w:p>
    <w:bookmarkEnd w:id="38"/>
    <w:bookmarkStart w:name="z44" w:id="39"/>
    <w:p>
      <w:pPr>
        <w:spacing w:after="0"/>
        <w:ind w:left="0"/>
        <w:jc w:val="both"/>
      </w:pPr>
      <w:r>
        <w:rPr>
          <w:rFonts w:ascii="Times New Roman"/>
          <w:b w:val="false"/>
          <w:i w:val="false"/>
          <w:color w:val="000000"/>
          <w:sz w:val="28"/>
        </w:rPr>
        <w:t xml:space="preserve">
      4) комиссия әлеуметтік қолдау шараларын ұсыну туралы ұсыным шығарады және қаулы жобасын дайындау үшін жауапты орындаушыға жібереді – 10 күнтізбелік күн; </w:t>
      </w:r>
    </w:p>
    <w:bookmarkEnd w:id="39"/>
    <w:bookmarkStart w:name="z45" w:id="40"/>
    <w:p>
      <w:pPr>
        <w:spacing w:after="0"/>
        <w:ind w:left="0"/>
        <w:jc w:val="both"/>
      </w:pPr>
      <w:r>
        <w:rPr>
          <w:rFonts w:ascii="Times New Roman"/>
          <w:b w:val="false"/>
          <w:i w:val="false"/>
          <w:color w:val="000000"/>
          <w:sz w:val="28"/>
        </w:rPr>
        <w:t xml:space="preserve">
      5) жауапты орындаушы қаулының жобасын әзірлейді, келіседі және аудан (облыстық маңызы бар қаланың) әкімдігінің қарауына енгізеді, аудан (облыстық маңызы бар қаланың) әкімдігі қаулыны қабылдайды және жауапты орындаушыға Әлеуметтік қолдау шараларын ұсыну туралы келісімді жасасу үшін жібереді – 10 күнтізбелік күн; </w:t>
      </w:r>
    </w:p>
    <w:bookmarkEnd w:id="40"/>
    <w:bookmarkStart w:name="z46" w:id="41"/>
    <w:p>
      <w:pPr>
        <w:spacing w:after="0"/>
        <w:ind w:left="0"/>
        <w:jc w:val="both"/>
      </w:pPr>
      <w:r>
        <w:rPr>
          <w:rFonts w:ascii="Times New Roman"/>
          <w:b w:val="false"/>
          <w:i w:val="false"/>
          <w:color w:val="000000"/>
          <w:sz w:val="28"/>
        </w:rPr>
        <w:t xml:space="preserve">
      6) жауапты орындаушы Әлеуметтік қолдау шараларын ұсыну туралы келісімді дайындайды және басшыға, көрсетілетін қызметті алушыға, сенiм бiлдiрiлген өкiлге (агентке) қол қою үшін енгізеді – 7 күнтізбелік күн; </w:t>
      </w:r>
    </w:p>
    <w:bookmarkEnd w:id="41"/>
    <w:bookmarkStart w:name="z47" w:id="42"/>
    <w:p>
      <w:pPr>
        <w:spacing w:after="0"/>
        <w:ind w:left="0"/>
        <w:jc w:val="both"/>
      </w:pPr>
      <w:r>
        <w:rPr>
          <w:rFonts w:ascii="Times New Roman"/>
          <w:b w:val="false"/>
          <w:i w:val="false"/>
          <w:color w:val="000000"/>
          <w:sz w:val="28"/>
        </w:rPr>
        <w:t xml:space="preserve">
      7) көрсетілетін қызметті беруші көрсетілетін қызметті алушының жеке дербес шотына көтерме жәрдемақы сомасын аударады – 7 күнтізбелік күн; </w:t>
      </w:r>
    </w:p>
    <w:bookmarkEnd w:id="42"/>
    <w:bookmarkStart w:name="z48" w:id="43"/>
    <w:p>
      <w:pPr>
        <w:spacing w:after="0"/>
        <w:ind w:left="0"/>
        <w:jc w:val="both"/>
      </w:pPr>
      <w:r>
        <w:rPr>
          <w:rFonts w:ascii="Times New Roman"/>
          <w:b w:val="false"/>
          <w:i w:val="false"/>
          <w:color w:val="000000"/>
          <w:sz w:val="28"/>
        </w:rPr>
        <w:t xml:space="preserve">
      8) сенiм бiлдiрген өкiл (агент) тұрғын үйді сатып алуға немесе құрылысы үшін бюджеттік несиені көрсетілетін қызметті алушыға береді – 30 жұмыс күн. </w:t>
      </w:r>
    </w:p>
    <w:bookmarkEnd w:id="43"/>
    <w:bookmarkStart w:name="z49" w:id="44"/>
    <w:p>
      <w:pPr>
        <w:spacing w:after="0"/>
        <w:ind w:left="0"/>
        <w:jc w:val="both"/>
      </w:pPr>
      <w:r>
        <w:rPr>
          <w:rFonts w:ascii="Times New Roman"/>
          <w:b w:val="false"/>
          <w:i w:val="false"/>
          <w:color w:val="000000"/>
          <w:sz w:val="28"/>
        </w:rPr>
        <w:t xml:space="preserve">
      9.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сүйемелденеді. </w:t>
      </w:r>
    </w:p>
    <w:bookmarkEnd w:id="44"/>
    <w:bookmarkStart w:name="z50" w:id="45"/>
    <w:p>
      <w:pPr>
        <w:spacing w:after="0"/>
        <w:ind w:left="0"/>
        <w:jc w:val="left"/>
      </w:pPr>
      <w:r>
        <w:rPr>
          <w:rFonts w:ascii="Times New Roman"/>
          <w:b/>
          <w:i w:val="false"/>
          <w:color w:val="000000"/>
        </w:rPr>
        <w:t xml:space="preserve"> 4. Қорытынды ережелер</w:t>
      </w:r>
    </w:p>
    <w:bookmarkEnd w:id="45"/>
    <w:bookmarkStart w:name="z51" w:id="4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 </w:t>
      </w:r>
    </w:p>
    <w:bookmarkEnd w:id="46"/>
    <w:bookmarkStart w:name="z52" w:id="47"/>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облысының әкімдігінің (http://zhambyl.gov.kz) интернет-ресурстарында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бiлiм беру, әлеуметтiк</w:t>
            </w:r>
            <w:r>
              <w:br/>
            </w:r>
            <w:r>
              <w:rPr>
                <w:rFonts w:ascii="Times New Roman"/>
                <w:b w:val="false"/>
                <w:i w:val="false"/>
                <w:color w:val="000000"/>
                <w:sz w:val="20"/>
              </w:rPr>
              <w:t>қамсыздандыру,мәдениет,</w:t>
            </w:r>
            <w:r>
              <w:br/>
            </w:r>
            <w:r>
              <w:rPr>
                <w:rFonts w:ascii="Times New Roman"/>
                <w:b w:val="false"/>
                <w:i w:val="false"/>
                <w:color w:val="000000"/>
                <w:sz w:val="20"/>
              </w:rPr>
              <w:t>спорт және</w:t>
            </w:r>
            <w:r>
              <w:br/>
            </w:r>
            <w:r>
              <w:rPr>
                <w:rFonts w:ascii="Times New Roman"/>
                <w:b w:val="false"/>
                <w:i w:val="false"/>
                <w:color w:val="000000"/>
                <w:sz w:val="20"/>
              </w:rPr>
              <w:t>агроөнеркәсіптік кешен</w:t>
            </w:r>
            <w:r>
              <w:br/>
            </w:r>
            <w:r>
              <w:rPr>
                <w:rFonts w:ascii="Times New Roman"/>
                <w:b w:val="false"/>
                <w:i w:val="false"/>
                <w:color w:val="000000"/>
                <w:sz w:val="20"/>
              </w:rPr>
              <w:t>мамандарына әлеуметтiк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54" w:id="48"/>
    <w:p>
      <w:pPr>
        <w:spacing w:after="0"/>
        <w:ind w:left="0"/>
        <w:jc w:val="left"/>
      </w:pPr>
      <w:r>
        <w:rPr>
          <w:rFonts w:ascii="Times New Roman"/>
          <w:b/>
          <w:i w:val="false"/>
          <w:color w:val="000000"/>
        </w:rPr>
        <w:t xml:space="preserve"> Рәсімдер (іс-қимылдар) реттілігінің сипаттамасы</w:t>
      </w:r>
    </w:p>
    <w:bookmarkEnd w:id="48"/>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елдi мекендерге</w:t>
            </w:r>
            <w:r>
              <w:br/>
            </w:r>
            <w:r>
              <w:rPr>
                <w:rFonts w:ascii="Times New Roman"/>
                <w:b w:val="false"/>
                <w:i w:val="false"/>
                <w:color w:val="000000"/>
                <w:sz w:val="20"/>
              </w:rPr>
              <w:t>жұмыс iстеугежәне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бiлiм беру, әлеуметтiк</w:t>
            </w:r>
            <w:r>
              <w:br/>
            </w:r>
            <w:r>
              <w:rPr>
                <w:rFonts w:ascii="Times New Roman"/>
                <w:b w:val="false"/>
                <w:i w:val="false"/>
                <w:color w:val="000000"/>
                <w:sz w:val="20"/>
              </w:rPr>
              <w:t>қамсыздандыру,мәдениет,</w:t>
            </w:r>
            <w:r>
              <w:br/>
            </w:r>
            <w:r>
              <w:rPr>
                <w:rFonts w:ascii="Times New Roman"/>
                <w:b w:val="false"/>
                <w:i w:val="false"/>
                <w:color w:val="000000"/>
                <w:sz w:val="20"/>
              </w:rPr>
              <w:t>спорт және</w:t>
            </w:r>
            <w:r>
              <w:br/>
            </w:r>
            <w:r>
              <w:rPr>
                <w:rFonts w:ascii="Times New Roman"/>
                <w:b w:val="false"/>
                <w:i w:val="false"/>
                <w:color w:val="000000"/>
                <w:sz w:val="20"/>
              </w:rPr>
              <w:t>агроөнеркәсіптік кешен</w:t>
            </w:r>
            <w:r>
              <w:br/>
            </w:r>
            <w:r>
              <w:rPr>
                <w:rFonts w:ascii="Times New Roman"/>
                <w:b w:val="false"/>
                <w:i w:val="false"/>
                <w:color w:val="000000"/>
                <w:sz w:val="20"/>
              </w:rPr>
              <w:t>мамандарына әлеуметтiк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57" w:id="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