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54c1" w14:textId="1f05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бойынша ауыл шаруашылығы мақсатындағы жерлерді қоспағанда, елді мекендер шегінде жер учаскелері жеке меншікке берілген кезде олар үшін төлемақының базалық ставкаларын белгілеу туралы</w:t>
      </w:r>
    </w:p>
    <w:p>
      <w:pPr>
        <w:spacing w:after="0"/>
        <w:ind w:left="0"/>
        <w:jc w:val="both"/>
      </w:pPr>
      <w:r>
        <w:rPr>
          <w:rFonts w:ascii="Times New Roman"/>
          <w:b w:val="false"/>
          <w:i w:val="false"/>
          <w:color w:val="000000"/>
          <w:sz w:val="28"/>
        </w:rPr>
        <w:t>Жамбыл облысы әкімдігінің 2015 жылғы 29 сәуірдегі № 79 қаулысы және Жамбыл облысы мәслихатының 2015 жылғы 25 маусымдағы № 38-10 шешімі. Жамбыл облысының Әділет департаментінде 2015 жылғы 29 шілдеде № 2705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 xml:space="preserve">ҚАУЛЫ ЕТЕДІ </w:t>
      </w:r>
      <w:r>
        <w:rPr>
          <w:rFonts w:ascii="Times New Roman"/>
          <w:b w:val="false"/>
          <w:i w:val="false"/>
          <w:color w:val="000000"/>
          <w:sz w:val="28"/>
        </w:rPr>
        <w:t>және Жамбыл облысының мәслихаты</w:t>
      </w:r>
      <w:r>
        <w:rPr>
          <w:rFonts w:ascii="Times New Roman"/>
          <w:b/>
          <w:i w:val="false"/>
          <w:color w:val="000000"/>
          <w:sz w:val="28"/>
        </w:rPr>
        <w:t xml:space="preserve"> ШЕШІМ 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Осы шешімнің қосымшасына сәйкес Жамбыл облысы бойынша ауыл шаруашылығы мақсатындағы жерлерді қоспағанда, елді мекендер шегінде жер учаскелері жеке меншікке берілген кезде олар үшін төлемақының базалық ставкалары жергілікті жағдайлар мен ерекшеліктерге қарай белгіленсін.</w:t>
      </w:r>
      <w:r>
        <w:br/>
      </w:r>
      <w:r>
        <w:rPr>
          <w:rFonts w:ascii="Times New Roman"/>
          <w:b w:val="false"/>
          <w:i w:val="false"/>
          <w:color w:val="000000"/>
          <w:sz w:val="28"/>
        </w:rPr>
        <w:t>
      </w:t>
      </w:r>
      <w:r>
        <w:rPr>
          <w:rFonts w:ascii="Times New Roman"/>
          <w:b w:val="false"/>
          <w:i w:val="false"/>
          <w:color w:val="000000"/>
          <w:sz w:val="28"/>
        </w:rPr>
        <w:t xml:space="preserve">2. "Жамбыл облысы бойынша ауыл шаруашылығы мақсатындағы жерлерді қоспағанда, жеке меншікке беру кезінде жер учаскелерінің базалық ставкаларын белгілеу туралы" Жамбыл облысы әкімдігінің 2012 жылғы 24 тамыздағы </w:t>
      </w:r>
      <w:r>
        <w:rPr>
          <w:rFonts w:ascii="Times New Roman"/>
          <w:b w:val="false"/>
          <w:i w:val="false"/>
          <w:color w:val="000000"/>
          <w:sz w:val="28"/>
        </w:rPr>
        <w:t>№ 230</w:t>
      </w:r>
      <w:r>
        <w:rPr>
          <w:rFonts w:ascii="Times New Roman"/>
          <w:b w:val="false"/>
          <w:i w:val="false"/>
          <w:color w:val="000000"/>
          <w:sz w:val="28"/>
        </w:rPr>
        <w:t xml:space="preserve"> қаулысы және Жамбыл облысы мәслихатының 2012 жылғы 24 тамыздағы </w:t>
      </w:r>
      <w:r>
        <w:rPr>
          <w:rFonts w:ascii="Times New Roman"/>
          <w:b w:val="false"/>
          <w:i w:val="false"/>
          <w:color w:val="000000"/>
          <w:sz w:val="28"/>
        </w:rPr>
        <w:t>№ 7-27</w:t>
      </w:r>
      <w:r>
        <w:rPr>
          <w:rFonts w:ascii="Times New Roman"/>
          <w:b w:val="false"/>
          <w:i w:val="false"/>
          <w:color w:val="000000"/>
          <w:sz w:val="28"/>
        </w:rPr>
        <w:t xml:space="preserve"> шешімінің күші жойылды деп танылсын (нормативтік құқықтық актілердің мемлекеттік тіркеу Тізілімінде № 1822 болып тіркелген, "Ақ жол" газетінде 2012 жылдың 13 қыркүйегінде № 115-116 жарияланған).</w:t>
      </w:r>
      <w:r>
        <w:br/>
      </w:r>
      <w:r>
        <w:rPr>
          <w:rFonts w:ascii="Times New Roman"/>
          <w:b w:val="false"/>
          <w:i w:val="false"/>
          <w:color w:val="000000"/>
          <w:sz w:val="28"/>
        </w:rPr>
        <w:t>
      </w:t>
      </w:r>
      <w:r>
        <w:rPr>
          <w:rFonts w:ascii="Times New Roman"/>
          <w:b w:val="false"/>
          <w:i w:val="false"/>
          <w:color w:val="000000"/>
          <w:sz w:val="28"/>
        </w:rPr>
        <w:t>3. Осы нормативтік құқықтық актінің орындалуын бақылау облыстық мәслихаттың аймақты, әкімшілік-аумақтық құрылымды, ауыл шаруашылығын дамыту мәселелері және жер учаскесін сатып алу туралы шарттар жобаларын қарау жөніндегі тұрақты комиссиясына және облыс әкімінің орынбасары А. Нұралиевке жүктелсін.</w:t>
      </w:r>
      <w:r>
        <w:br/>
      </w:r>
      <w:r>
        <w:rPr>
          <w:rFonts w:ascii="Times New Roman"/>
          <w:b w:val="false"/>
          <w:i w:val="false"/>
          <w:color w:val="000000"/>
          <w:sz w:val="28"/>
        </w:rPr>
        <w:t>
      </w:t>
      </w:r>
      <w:r>
        <w:rPr>
          <w:rFonts w:ascii="Times New Roman"/>
          <w:b w:val="false"/>
          <w:i w:val="false"/>
          <w:color w:val="000000"/>
          <w:sz w:val="28"/>
        </w:rPr>
        <w:t>4. Осы нормативтік құқықтық акт әділет органдарында мемлекеттік тіркелген күннен бастап күшіне енеді және оның алғаш ресми жарияланған күннен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Қалманбетов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 2015 жылғы</w:t>
            </w:r>
            <w:r>
              <w:br/>
            </w:r>
            <w:r>
              <w:rPr>
                <w:rFonts w:ascii="Times New Roman"/>
                <w:b w:val="false"/>
                <w:i w:val="false"/>
                <w:color w:val="000000"/>
                <w:sz w:val="20"/>
              </w:rPr>
              <w:t>29 сәуірдегі № 79 қаулысына және</w:t>
            </w:r>
            <w:r>
              <w:br/>
            </w:r>
            <w:r>
              <w:rPr>
                <w:rFonts w:ascii="Times New Roman"/>
                <w:b w:val="false"/>
                <w:i w:val="false"/>
                <w:color w:val="000000"/>
                <w:sz w:val="20"/>
              </w:rPr>
              <w:t>Жамбыл облыстық мәслихатының</w:t>
            </w:r>
            <w:r>
              <w:br/>
            </w:r>
            <w:r>
              <w:rPr>
                <w:rFonts w:ascii="Times New Roman"/>
                <w:b w:val="false"/>
                <w:i w:val="false"/>
                <w:color w:val="000000"/>
                <w:sz w:val="20"/>
              </w:rPr>
              <w:t>2015 жылғы 25 маусымдағы</w:t>
            </w:r>
            <w:r>
              <w:br/>
            </w:r>
            <w:r>
              <w:rPr>
                <w:rFonts w:ascii="Times New Roman"/>
                <w:b w:val="false"/>
                <w:i w:val="false"/>
                <w:color w:val="000000"/>
                <w:sz w:val="20"/>
              </w:rPr>
              <w:t>№38-10 шешіміне қосымша</w:t>
            </w:r>
          </w:p>
        </w:tc>
      </w:tr>
    </w:tbl>
    <w:bookmarkStart w:name="z13" w:id="0"/>
    <w:p>
      <w:pPr>
        <w:spacing w:after="0"/>
        <w:ind w:left="0"/>
        <w:jc w:val="left"/>
      </w:pPr>
      <w:r>
        <w:rPr>
          <w:rFonts w:ascii="Times New Roman"/>
          <w:b/>
          <w:i w:val="false"/>
          <w:color w:val="000000"/>
        </w:rPr>
        <w:t xml:space="preserve"> Жамбыл облысы бойынша ауыл шаруашылығы мақсатындағы жерлерді</w:t>
      </w:r>
      <w:r>
        <w:br/>
      </w:r>
      <w:r>
        <w:rPr>
          <w:rFonts w:ascii="Times New Roman"/>
          <w:b/>
          <w:i w:val="false"/>
          <w:color w:val="000000"/>
        </w:rPr>
        <w:t>қоспағанда, елді мекендер шегінде жер учаскелерi жеке меншiкке берiлген</w:t>
      </w:r>
      <w:r>
        <w:br/>
      </w:r>
      <w:r>
        <w:rPr>
          <w:rFonts w:ascii="Times New Roman"/>
          <w:b/>
          <w:i w:val="false"/>
          <w:color w:val="000000"/>
        </w:rPr>
        <w:t>кезде олар үшiн төлемақының базалық ставкалары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3052"/>
        <w:gridCol w:w="4497"/>
        <w:gridCol w:w="1008"/>
        <w:gridCol w:w="1009"/>
        <w:gridCol w:w="1009"/>
      </w:tblGrid>
      <w:tr>
        <w:trPr/>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атауы</w:t>
            </w:r>
            <w:r>
              <w:br/>
            </w:r>
            <w:r>
              <w:rPr>
                <w:rFonts w:ascii="Times New Roman"/>
                <w:b w:val="false"/>
                <w:i w:val="false"/>
                <w:color w:val="000000"/>
                <w:sz w:val="20"/>
              </w:rPr>
              <w:t>
</w:t>
            </w:r>
          </w:p>
        </w:tc>
        <w:tc>
          <w:tcPr>
            <w:tcW w:w="4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Базалық ставкалардың 1 шаршы метр үшін төлемақысы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Базарбай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Қосақ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Бурыл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Құмжота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Көктал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Талас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станциясы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Қостөбе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Үлгілі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Байзақ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Ботамойнақ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Үш-бұлақ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Көкбастау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Самбет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Жаңатұрмыс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Ақшолақ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Жібек жолы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Төрегелді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 разъезі</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Жеңіс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Айман төбе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Дихан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Шахан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Сарыбарақ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Тегістік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Кеңес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Түймекент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Ақжар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Жетібай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Аққия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Төрткөл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Мәдімар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Мырзатай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Дихан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Абай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Жаңасаз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Сухамбаев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Жақаш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Көкөзек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Айша-бибі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Қызылтаң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Ақбұлым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Түрксіб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Қызылдихан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Ерназар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Шайқорық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Қоңыртөбе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Шайқорық станциясы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Бесжылдық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Қапал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Танты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Құмтиын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Сеңгірбай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Каратөбе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Бектөбе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Қызылшарық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Бәйтерек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Пригородный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(Қарой)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Көлқайнар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Тастөбе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разъезі</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Қызылқайнар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Жасөркен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Жұма станциясы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Полатқосшы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Жалпақтөбе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Бірлесу-Еңбек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Октябрь-Жеміс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Шайдана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Тоғызтарау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Құмсуат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өткел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жұлдыз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жұлдыз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 </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 Момышұлы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Бәйтерек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 Талап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Ақтоған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Күркуресу станциясы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Дихан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Көлбастау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Талапты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Нұрлыкент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Нұрлыкент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Түктібай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Қазбастау разъезі</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Билікөл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Қарабастау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Дарбаза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Жылыбұлақ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Әбдіқадыр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Шакпақ ата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Тәттібай Дүйсебайұлы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Ынтымақ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Амансай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Шақпақ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Шақпақ станциясы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Көлтоған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Рысбек батыр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Ертай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Жетітөбе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Тасбастау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Кәріқорған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Қоңыртөбе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Қосмұрат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Шынбұлақ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Майбұлақ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Қарасаз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Қарасаз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Жүрімбай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Ақбастау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Көктас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Көкбастау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Теріс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Бақалы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Қосбөлтек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Көктөбе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Күреңбел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Күреңбел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Төңкеріс бөлімшесі</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Қаратас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Қошқарата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Қошқарата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Ақтасты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Қызтоған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Бүргенді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Тесіктас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Қызыларық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Теріс -Ащыбұлақ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Қызыларық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Алатау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Сұрұм станциясы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Қордай ауданы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Қасық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Өтеген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Масаншы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Күнбатыс 1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Күнбатыс 2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Қаракемер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Керу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Ауқатты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Қызылсай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Бәйтерек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Сортөбе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Бұлар батыр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Кенен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Сұлутөр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Көктөбе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Сұлутөр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Үлкен-Сұлутөр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Белашово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Сарыбұлақ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Қайнар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Бетқайнар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Соғанды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Отар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Қордай станциясы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Аңырақай станциясы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Бел станциясы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Құлжабасы разъезі</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Шыңырау разъезі</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Ноғайбай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Шарбақты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Сарыбастау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Қызылтас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Қақпатас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Беріктас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Алға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Көкадыр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Мұзбел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Жанатұрмыс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Степное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Степное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Қалғұты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Қарасай батыр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Меркі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шипажайы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Т.Рысқұлов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Интернациональный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Сарымолдаев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Екпінді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Ойтал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бөлімшесі</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Тұрлыбай батыр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Талдыбұлақ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Плодовоягодный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Ойтал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Ойтал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Мықанды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станциясы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Ақарал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Ақарал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Сыпатай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Ақтоған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Ақтоған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 дихан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Ақермен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Ақермен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Кентай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Алтын - арық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Ақкөз - Қайнар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Кеңес ауылдық округі </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Кеңес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Жауғаш батыр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Қостоған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 сай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Мыңқазан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Тәтті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 жол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Беларық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Шемен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Тәтті станциясы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разъезі</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Сұрат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Аққайнар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Тескентоған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Андас батыр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Андас батыр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Шалдовар станциясы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Қызылқыстақ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Аралқыстақ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Гранитогорск кенті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Аспара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Аспара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Қайыңды-сай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Садуақас (ферма №2)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Мойынқұм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Ұланбел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Ұланбел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Қамқалы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Қарабөгет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Құмөзек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Сарыөзек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Қарабөгет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Қылышбай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Қылышбай Ержанұлы атындағы ауыл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Ынталы бөлімшесі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Қызылотау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Күшаман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Қызылтал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Көкжелек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Назарбеков Айтбай атындағы ауыл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Бірлік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Кеңес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Биназар ауылдық округі </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Биназар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Хантау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Хантау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Қияқты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Мирный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ГРЭ-21 бөлімшесі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Ақбақай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Ақбақай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Шығанақ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Шығанақ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Бурылбайтал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Байтал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Ақсүйек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Ақсүйек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Мыңарал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Мыңарал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Қашқантеңіз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Мыңарал станциясы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Жаңатас қаласы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Саудакент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Жаңаталап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Жарқұдық елді мекені</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Игілік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Жайылма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Қызылдихан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Маятас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Ақтам, Ақтөбе елді мекендері</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Жаңаарық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Ұзақбай Сыздықбаев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Қамқалы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Шығанақ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Жайлаукөл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Түркістан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Арыстанды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Үшбас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Қаратас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Тоғызкент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Майлыкөл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Әбілда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Досбол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 Көкдала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Көкдала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Шағалалы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Т.Рысқұлов ауданы </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Қарақат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Шөнгер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Каменка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Жалпақсаз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Тасшолақ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Аққайнар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Тойқұдық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Мамыртөбе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станциясы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Құмарық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Қаракемер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Алғабас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НовосҰловка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Юбилейное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Әбілхайыр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Ақыртөбе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Малдыбай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Сәлімбай Парманов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Жарлысу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Әбжапар Жылқышиев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Сұмқайты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Тереңөзек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Көкарық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Шолаққайыңды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Мамай-Қайыңды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Сөгеті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Мөңке станциясы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Жаңатұрмыс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Көкдөнен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Жақсылық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Құмарық разъезі</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Көгершін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Қосапан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Рахым Сабденов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Бәйтелі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разъезі</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Қызылшаруа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Еңбекші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Көкарық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Луговой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қаласы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Есейхан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Қасқабұлақ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Аққұм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Қызыләуіт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Тамды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С.Шакиров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С.Шакиров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Тамабек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Бостандық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Талапты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Ақкөл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Майтөбе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Қожағаппар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Үшарал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Қайыр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Бөлтірік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Көшек батыр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Ойық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Сейтбек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Тұрымқұл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Көктал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Шу ауданы </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қаласы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Дулат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Бәйдібек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Бөлтірік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Ақтасты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Балуан Шолақ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Далақайнар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Прудхоз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разъезі</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Жиделі станциясы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Көкқайнар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Ақсу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Оразалы батыр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Ескішу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Белбасар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Еңбекші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Жаңажол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Бірлікүстем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Бірлікүстем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Далақайнар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Көктөбе станциясы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Далақайнар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Жаңақоғам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Бірлік-2 станциясы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разъезі</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Кемер станциясы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Көктөбе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Ленин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Айдау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Мойынқұм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Жиенбет учаскесі</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Жайсан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Д.Қонаев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Д.Қонаев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Төлеби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Зверохозяйство кенті</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Абай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Тасөткел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Аспара станциясы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Құмөзек разъезі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станциясы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Шоқпар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Құлақшын станциясы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Еспе станциясы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Алайғыр станциясы</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Талапкер учаскесі</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Алға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Сауытбек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Шайымқұл Диханбайұлы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Қ.Рысқұлбеков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Жайсан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Бірлік ауылы </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