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39c2" w14:textId="d9139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көлемдерін бекіту туралы" Жамбыл облысы әкімдігінің 2015 жылғы 29 қаңтардағы № 10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2015 жылғы 7 қыркүйектегі № 223 қаулысы. Жамбыл облысы Әділет департаментінде 2015 жылғы 15 қыркүйекте № 2762 болып тіркелді. Күші жойылды - Жамбыл облысы әкімдігінің 2025 жылғы 27 ақпандағы № 42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Құжаттың мәтінінде түпнұсқаның пунктуациясы мен орфографиясы сақталған.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көлемдерін бекіту туралы" Жамбыл облысы әкімдігінің 2015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2526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14 ақпанында "Ақ жол"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мемлекеттік тіркеуден өткеннен кейін он күнтүзбелік күн ішінде оны ресми жариялауға мерзімді баспа басылымдарына және "Әділет" ақпараттық-құқықтық жүйесіне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Жамбыл облысы әкімдігінің интернет-ресурстарында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№223 қаулысына 1-қосымша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шаруашылықтардағы ірі қара малдың аналық мал басын қолдан ұрықтандыруды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жұмысты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ірі қара малдың аналық мал басы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 есебінен тұқымдық түрлендірумен қамтылған ірі қара малдың аналық мал басы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мал басы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және селекциялық ірі қара малды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923 309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 жұмысты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малдың аналық мал басы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малды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 (Ресейден, Белорусия Республикасынан және Украинадан әкелінген асыл тұқымды малды қоса есептегенде)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 елдік асыл тұқымды репродукторлардан ата-енелік нысандағы асыл тұқымды тәулiктiк балапандарды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жұмыстарды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түрлендірумен қамтылған аналық қой басы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зауыттар мен шаруашылықтардағы асыл тұқымдық аналық қой басы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еркек тоқтылар мен тұсақтарды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жылқылар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қаулысына 2-қосымша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өнімдігілігі мен сапасын арттыруды субсидиялау бағыттары бойынша субсидиялар көлемі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нормативі, теңге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көлем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еті өндірісінің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250 141,690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104 472,310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Бұқашықтарды субсидиялаудың бірінші деңгейіндегі бордақылау алаңдарына немесе операторға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бағыттағы ірі қара мал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өндірісінің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 субсидия нормативін 50%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бағыттағы құс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өндірісінің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 субсидия нормативін 50%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деңгей Қазақстан Республикасы Ұлттық қорының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 есебінен жемшөп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тоннасы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өндірісінің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 өндірісінің субсидия нормативін 50%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қорының қаражаты есебінен жемшөп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 тоннасы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еті (қозы еті) өндірісінің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Биязы жүн өндірісінің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 өндірісінің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өндірісінің құнын арзандату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