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c81b" w14:textId="44dc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тамыздағы № 207 қаулысы. Жамбыл облысы Әділет департаментінде 2015 жылғы 25 қыркүйекте № 2778 болып тіркелді. Күші жойылды – Жамбыл облысы әкімдігінің 2016 жылғы 18 сәуірдегі № 128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18.04.2016 </w:t>
      </w:r>
      <w:r>
        <w:rPr>
          <w:rFonts w:ascii="Times New Roman"/>
          <w:b w:val="false"/>
          <w:i w:val="false"/>
          <w:color w:val="ff0000"/>
          <w:sz w:val="28"/>
        </w:rPr>
        <w:t>№128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ауыл шаруашылығы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"Ауыл шаруашылығы саласындағы мемлекеттік көрсетілетін қызметтер регламенттерін бекіту туралы" Жамбыл облысы әкімдігінің 2014 жылғы 26 желтоқсандағы </w:t>
      </w:r>
      <w:r>
        <w:rPr>
          <w:rFonts w:ascii="Times New Roman"/>
          <w:b w:val="false"/>
          <w:i w:val="false"/>
          <w:color w:val="000000"/>
          <w:sz w:val="28"/>
        </w:rPr>
        <w:t>№ 362</w:t>
      </w:r>
      <w:r>
        <w:rPr>
          <w:rFonts w:ascii="Times New Roman"/>
          <w:b w:val="false"/>
          <w:i w:val="false"/>
          <w:color w:val="000000"/>
          <w:sz w:val="28"/>
        </w:rPr>
        <w:t xml:space="preserve"> қаулысының 1 тармағы 3) тармақшасының (Нормативтік құқықтық актілерді мемлекеттік тіркеу тізілімінде </w:t>
      </w:r>
      <w:r>
        <w:rPr>
          <w:rFonts w:ascii="Times New Roman"/>
          <w:b w:val="false"/>
          <w:i w:val="false"/>
          <w:color w:val="000000"/>
          <w:sz w:val="28"/>
        </w:rPr>
        <w:t>№2522</w:t>
      </w:r>
      <w:r>
        <w:rPr>
          <w:rFonts w:ascii="Times New Roman"/>
          <w:b w:val="false"/>
          <w:i w:val="false"/>
          <w:color w:val="000000"/>
          <w:sz w:val="28"/>
        </w:rPr>
        <w:t xml:space="preserve"> болып тіркелген, 2015 жылдың 26 ақпанында "Ақ жол"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А.Нұралиевке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207 қаулысымен бекітілген</w:t>
            </w:r>
          </w:p>
        </w:tc>
      </w:tr>
    </w:tbl>
    <w:bookmarkStart w:name="z17" w:id="0"/>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"Тұқым шаруашылығын дамытуды субсидиялау" мемлекеттік көрсетілетін қызметі (бұдан әрі – мемлекеттік көрсетілетін қызмет)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w:t>
      </w:r>
      <w:r>
        <w:rPr>
          <w:rFonts w:ascii="Times New Roman"/>
          <w:b w:val="false"/>
          <w:i w:val="false"/>
          <w:color w:val="000000"/>
          <w:sz w:val="28"/>
        </w:rPr>
        <w:t>№4-2/419</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№11455</w:t>
      </w:r>
      <w:r>
        <w:rPr>
          <w:rFonts w:ascii="Times New Roman"/>
          <w:b w:val="false"/>
          <w:i w:val="false"/>
          <w:color w:val="000000"/>
          <w:sz w:val="28"/>
        </w:rPr>
        <w:t xml:space="preserve"> болып тіркелген) бекітілген "Тұқым шаруашылығын дамытуды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Тараз қаласы және аудандардың ауыл шаруашылығы бөлімдері (бұдан әрі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2. Өтінішті қабылдау және мемлекеттік қызметті көрсету нәтижесін беру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алушының банктік шотына тиесілі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iс-қимылы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рәсімдердің (іс – қимылдарды) бастауға негіздеме стандарттың 9-тармағында көрсетілген құжаттарды толық тапсыру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қызметті көрсету процесінің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бөлімнің жауапты орындаушысы қызметті алушыдан өтінімдерді қабылдап, ведомствоаралық комиссияның қарауына енгізеді 3 (үш) жұмыс күні ішінде;</w:t>
      </w:r>
      <w:r>
        <w:br/>
      </w:r>
      <w:r>
        <w:rPr>
          <w:rFonts w:ascii="Times New Roman"/>
          <w:b w:val="false"/>
          <w:i w:val="false"/>
          <w:color w:val="000000"/>
          <w:sz w:val="28"/>
        </w:rPr>
        <w:t>
      </w:t>
      </w:r>
      <w:r>
        <w:rPr>
          <w:rFonts w:ascii="Times New Roman"/>
          <w:b w:val="false"/>
          <w:i w:val="false"/>
          <w:color w:val="000000"/>
          <w:sz w:val="28"/>
        </w:rPr>
        <w:t>2) ведомствоаралық комиссия 3 (үш) жұмыс күні ішінде құжаттарды қабылдау мерзімі аяқталғаннан кейін көрсетілетін қызметті алушылардың тізбесін қалыптастырады және оны ауданның әкіміне бекітуге жолдайды.</w:t>
      </w:r>
      <w:r>
        <w:br/>
      </w:r>
      <w:r>
        <w:rPr>
          <w:rFonts w:ascii="Times New Roman"/>
          <w:b w:val="false"/>
          <w:i w:val="false"/>
          <w:color w:val="000000"/>
          <w:sz w:val="28"/>
        </w:rPr>
        <w:t>
      </w:t>
      </w:r>
      <w:r>
        <w:rPr>
          <w:rFonts w:ascii="Times New Roman"/>
          <w:b w:val="false"/>
          <w:i w:val="false"/>
          <w:color w:val="000000"/>
          <w:sz w:val="28"/>
        </w:rPr>
        <w:t>Нәтижесі – құжаттарды ауданның әкіміне бекітуге жолдау;</w:t>
      </w:r>
      <w:r>
        <w:br/>
      </w:r>
      <w:r>
        <w:rPr>
          <w:rFonts w:ascii="Times New Roman"/>
          <w:b w:val="false"/>
          <w:i w:val="false"/>
          <w:color w:val="000000"/>
          <w:sz w:val="28"/>
        </w:rPr>
        <w:t>
      </w:t>
      </w:r>
      <w:r>
        <w:rPr>
          <w:rFonts w:ascii="Times New Roman"/>
          <w:b w:val="false"/>
          <w:i w:val="false"/>
          <w:color w:val="000000"/>
          <w:sz w:val="28"/>
        </w:rPr>
        <w:t>3) ауданның әкімі аудан бойынша тізбені және тізілімді алғаннан кейін 2 (екі) жұмыс күні ішінде бекітеді.</w:t>
      </w:r>
      <w:r>
        <w:br/>
      </w:r>
      <w:r>
        <w:rPr>
          <w:rFonts w:ascii="Times New Roman"/>
          <w:b w:val="false"/>
          <w:i w:val="false"/>
          <w:color w:val="000000"/>
          <w:sz w:val="28"/>
        </w:rPr>
        <w:t>
      </w:t>
      </w:r>
      <w:r>
        <w:rPr>
          <w:rFonts w:ascii="Times New Roman"/>
          <w:b w:val="false"/>
          <w:i w:val="false"/>
          <w:color w:val="000000"/>
          <w:sz w:val="28"/>
        </w:rPr>
        <w:t xml:space="preserve">Нәтижесі – аудан бойынша тізбені және тізілімді бекіту; </w:t>
      </w:r>
      <w:r>
        <w:br/>
      </w:r>
      <w:r>
        <w:rPr>
          <w:rFonts w:ascii="Times New Roman"/>
          <w:b w:val="false"/>
          <w:i w:val="false"/>
          <w:color w:val="000000"/>
          <w:sz w:val="28"/>
        </w:rPr>
        <w:t>
      </w:t>
      </w:r>
      <w:r>
        <w:rPr>
          <w:rFonts w:ascii="Times New Roman"/>
          <w:b w:val="false"/>
          <w:i w:val="false"/>
          <w:color w:val="000000"/>
          <w:sz w:val="28"/>
        </w:rPr>
        <w:t>4) бөлімнің жауапты орындаушысы 3 (үш) жұмыс күні ішінде аудан бойынша тізбе және тізілім бекітілгеннен кейін басқармаға ұсынады.</w:t>
      </w:r>
      <w:r>
        <w:br/>
      </w:r>
      <w:r>
        <w:rPr>
          <w:rFonts w:ascii="Times New Roman"/>
          <w:b w:val="false"/>
          <w:i w:val="false"/>
          <w:color w:val="000000"/>
          <w:sz w:val="28"/>
        </w:rPr>
        <w:t>
      </w:t>
      </w:r>
      <w:r>
        <w:rPr>
          <w:rFonts w:ascii="Times New Roman"/>
          <w:b w:val="false"/>
          <w:i w:val="false"/>
          <w:color w:val="000000"/>
          <w:sz w:val="28"/>
        </w:rPr>
        <w:t>Нәтижесі –аудан бойынша тізбені және тізілімді басқармаға ұсыну;</w:t>
      </w:r>
      <w:r>
        <w:br/>
      </w:r>
      <w:r>
        <w:rPr>
          <w:rFonts w:ascii="Times New Roman"/>
          <w:b w:val="false"/>
          <w:i w:val="false"/>
          <w:color w:val="000000"/>
          <w:sz w:val="28"/>
        </w:rPr>
        <w:t>
      </w:t>
      </w:r>
      <w:r>
        <w:rPr>
          <w:rFonts w:ascii="Times New Roman"/>
          <w:b w:val="false"/>
          <w:i w:val="false"/>
          <w:color w:val="000000"/>
          <w:sz w:val="28"/>
        </w:rPr>
        <w:t>5) басқарманың жауапты орындаушысы құжаттар келіп түскен күннен бастап 10 (он) жұмыс күні ішінде облыс бойынша жиынтық актілерді жасайды және бекітеді, мәліметтердің сәйкессіздігі немесе құжаттардың тиісінше рәсімделмеуі фактілерін анықтаған жағдайда субсидияларды төлеуге арналған жиынтық ведомостьке қосудан бас тартады.</w:t>
      </w:r>
      <w:r>
        <w:br/>
      </w:r>
      <w:r>
        <w:rPr>
          <w:rFonts w:ascii="Times New Roman"/>
          <w:b w:val="false"/>
          <w:i w:val="false"/>
          <w:color w:val="000000"/>
          <w:sz w:val="28"/>
        </w:rPr>
        <w:t>
      </w:t>
      </w:r>
      <w:r>
        <w:rPr>
          <w:rFonts w:ascii="Times New Roman"/>
          <w:b w:val="false"/>
          <w:i w:val="false"/>
          <w:color w:val="000000"/>
          <w:sz w:val="28"/>
        </w:rPr>
        <w:t>Нәтижесі– жиынтық актілерді жасау және бекіту немесе субсидияларды төлеуден бас тарту;</w:t>
      </w:r>
      <w:r>
        <w:br/>
      </w:r>
      <w:r>
        <w:rPr>
          <w:rFonts w:ascii="Times New Roman"/>
          <w:b w:val="false"/>
          <w:i w:val="false"/>
          <w:color w:val="000000"/>
          <w:sz w:val="28"/>
        </w:rPr>
        <w:t>
      </w:t>
      </w:r>
      <w:r>
        <w:rPr>
          <w:rFonts w:ascii="Times New Roman"/>
          <w:b w:val="false"/>
          <w:i w:val="false"/>
          <w:color w:val="000000"/>
          <w:sz w:val="28"/>
        </w:rPr>
        <w:t xml:space="preserve">6) басқарманың жауапты орындаушысы жиынтық ведомості бекітілгеннен кейін 7 (жеті) жұмыс күні ішінде төлемдер бойынша жеке қаржыландыру жоспарына сәйкес аумақтық қазынашылық бөлімшесіне көрсетілетін қызметті алушының шотына тиесілі субсидияларды аудару үшін төлем құжаттарын береді. </w:t>
      </w:r>
      <w:r>
        <w:br/>
      </w:r>
      <w:r>
        <w:rPr>
          <w:rFonts w:ascii="Times New Roman"/>
          <w:b w:val="false"/>
          <w:i w:val="false"/>
          <w:color w:val="000000"/>
          <w:sz w:val="28"/>
        </w:rPr>
        <w:t>
      </w:t>
      </w:r>
      <w:r>
        <w:rPr>
          <w:rFonts w:ascii="Times New Roman"/>
          <w:b w:val="false"/>
          <w:i w:val="false"/>
          <w:color w:val="000000"/>
          <w:sz w:val="28"/>
        </w:rPr>
        <w:t>Нәтижесі - аумақтық қазынашылық бөліміне төлем құжаттарын беру.</w:t>
      </w:r>
      <w:r>
        <w:br/>
      </w:r>
      <w:r>
        <w:rPr>
          <w:rFonts w:ascii="Times New Roman"/>
          <w:b w:val="false"/>
          <w:i w:val="false"/>
          <w:color w:val="000000"/>
          <w:sz w:val="28"/>
        </w:rPr>
        <w:t>
      </w:t>
      </w:r>
      <w:r>
        <w:rPr>
          <w:rFonts w:ascii="Times New Roman"/>
          <w:b w:val="false"/>
          <w:i w:val="false"/>
          <w:color w:val="000000"/>
          <w:sz w:val="28"/>
        </w:rPr>
        <w:t>6. Келесі рәсімді (іс-қимылдарды) орындауды бастау үшін негіз болатын мемлекеттік қызметті көрсету бойынша ресімдердің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бөлімнің жауапты орындаушысы қызметті алушыдан өтінімдерді қабылдап, ведомствоаралық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2) ведомствоаралық комиссия құжаттарды қабылдау мерзімі аяқталғаннан кейін қызметті алушылардың тізбесін қалыптастырады және оны ауданның әкіміне бекітуге жолдайды;</w:t>
      </w:r>
      <w:r>
        <w:br/>
      </w:r>
      <w:r>
        <w:rPr>
          <w:rFonts w:ascii="Times New Roman"/>
          <w:b w:val="false"/>
          <w:i w:val="false"/>
          <w:color w:val="000000"/>
          <w:sz w:val="28"/>
        </w:rPr>
        <w:t>
      </w:t>
      </w:r>
      <w:r>
        <w:rPr>
          <w:rFonts w:ascii="Times New Roman"/>
          <w:b w:val="false"/>
          <w:i w:val="false"/>
          <w:color w:val="000000"/>
          <w:sz w:val="28"/>
        </w:rPr>
        <w:t>3) ауданның әкімі аудан бойынша тізбені және тізілімді алғаннан кейін бекітеді;</w:t>
      </w:r>
      <w:r>
        <w:br/>
      </w:r>
      <w:r>
        <w:rPr>
          <w:rFonts w:ascii="Times New Roman"/>
          <w:b w:val="false"/>
          <w:i w:val="false"/>
          <w:color w:val="000000"/>
          <w:sz w:val="28"/>
        </w:rPr>
        <w:t>
      </w:t>
      </w:r>
      <w:r>
        <w:rPr>
          <w:rFonts w:ascii="Times New Roman"/>
          <w:b w:val="false"/>
          <w:i w:val="false"/>
          <w:color w:val="000000"/>
          <w:sz w:val="28"/>
        </w:rPr>
        <w:t>4) бөлімнің жауапты орындаушысы аудан бойынша тізбе және тізілім бекітілгеннен кейін басқармаға ұсынады;</w:t>
      </w:r>
      <w:r>
        <w:br/>
      </w:r>
      <w:r>
        <w:rPr>
          <w:rFonts w:ascii="Times New Roman"/>
          <w:b w:val="false"/>
          <w:i w:val="false"/>
          <w:color w:val="000000"/>
          <w:sz w:val="28"/>
        </w:rPr>
        <w:t>
      </w:t>
      </w:r>
      <w:r>
        <w:rPr>
          <w:rFonts w:ascii="Times New Roman"/>
          <w:b w:val="false"/>
          <w:i w:val="false"/>
          <w:color w:val="000000"/>
          <w:sz w:val="28"/>
        </w:rPr>
        <w:t>5) басқарманың жауапты орындаушысы құжаттар келіп түскен күннен бастап облыс бойынша жиынтық актілерді жасайды және бекітеді, мәліметтердің сәйкессіздігі немесе құжаттардың тиісінше рәсімделмеуі фактілерін анықтаған жағдайда субсидияларды төлеуге арналған жиынтық ведомостьке қосудан бас тартады;</w:t>
      </w:r>
      <w:r>
        <w:br/>
      </w:r>
      <w:r>
        <w:rPr>
          <w:rFonts w:ascii="Times New Roman"/>
          <w:b w:val="false"/>
          <w:i w:val="false"/>
          <w:color w:val="000000"/>
          <w:sz w:val="28"/>
        </w:rPr>
        <w:t>
      </w:t>
      </w:r>
      <w:r>
        <w:rPr>
          <w:rFonts w:ascii="Times New Roman"/>
          <w:b w:val="false"/>
          <w:i w:val="false"/>
          <w:color w:val="000000"/>
          <w:sz w:val="28"/>
        </w:rPr>
        <w:t xml:space="preserve">6) басқарманың жауапты орындаушысы жиынтық ведомості бекітілгеннен кейін төлемдер бойынша жеке қаржыландыру жоспарына сәйкес аумақтық қазынашылық бөлімшесіне қызметті алушының шотына тиесілі субсидияларды аудару үшін төлем құжаттарын береді.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Мемлекеттiк қызмет көрсету процесіне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w:t>
      </w:r>
      <w:r>
        <w:rPr>
          <w:rFonts w:ascii="Times New Roman"/>
          <w:b w:val="false"/>
          <w:i w:val="false"/>
          <w:color w:val="000000"/>
          <w:sz w:val="28"/>
        </w:rPr>
        <w:t>2) ведомствоаралық комиссия;</w:t>
      </w:r>
      <w:r>
        <w:br/>
      </w:r>
      <w:r>
        <w:rPr>
          <w:rFonts w:ascii="Times New Roman"/>
          <w:b w:val="false"/>
          <w:i w:val="false"/>
          <w:color w:val="000000"/>
          <w:sz w:val="28"/>
        </w:rPr>
        <w:t>
      </w:t>
      </w:r>
      <w:r>
        <w:rPr>
          <w:rFonts w:ascii="Times New Roman"/>
          <w:b w:val="false"/>
          <w:i w:val="false"/>
          <w:color w:val="000000"/>
          <w:sz w:val="28"/>
        </w:rPr>
        <w:t>3) аудан әкімі;</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реттілігінің сипаттамасы:</w:t>
      </w:r>
      <w:r>
        <w:br/>
      </w:r>
      <w:r>
        <w:rPr>
          <w:rFonts w:ascii="Times New Roman"/>
          <w:b w:val="false"/>
          <w:i w:val="false"/>
          <w:color w:val="000000"/>
          <w:sz w:val="28"/>
        </w:rPr>
        <w:t>
      </w:t>
      </w:r>
      <w:r>
        <w:rPr>
          <w:rFonts w:ascii="Times New Roman"/>
          <w:b w:val="false"/>
          <w:i w:val="false"/>
          <w:color w:val="000000"/>
          <w:sz w:val="28"/>
        </w:rPr>
        <w:t>1) бөлімнің жауапты орындаушысы қызметті алушыдан өтінімдерді қабылдап, ведомствоаралық комиссияның қарауына енгізеді 3 (үш) жұмыс күні ішінде;</w:t>
      </w:r>
      <w:r>
        <w:br/>
      </w:r>
      <w:r>
        <w:rPr>
          <w:rFonts w:ascii="Times New Roman"/>
          <w:b w:val="false"/>
          <w:i w:val="false"/>
          <w:color w:val="000000"/>
          <w:sz w:val="28"/>
        </w:rPr>
        <w:t>
      </w:t>
      </w:r>
      <w:r>
        <w:rPr>
          <w:rFonts w:ascii="Times New Roman"/>
          <w:b w:val="false"/>
          <w:i w:val="false"/>
          <w:color w:val="000000"/>
          <w:sz w:val="28"/>
        </w:rPr>
        <w:t>2) ведомствоаралық комиссия 3 (үш) жұмыс күні ішінде құжаттарды қабылдау мерзімі аяқталғаннан кейін қызметті алушылардың тізбесін қалыптастырады және оны ауданның әкіміне бекітуге жолдайды;</w:t>
      </w:r>
      <w:r>
        <w:br/>
      </w:r>
      <w:r>
        <w:rPr>
          <w:rFonts w:ascii="Times New Roman"/>
          <w:b w:val="false"/>
          <w:i w:val="false"/>
          <w:color w:val="000000"/>
          <w:sz w:val="28"/>
        </w:rPr>
        <w:t>
      </w:t>
      </w:r>
      <w:r>
        <w:rPr>
          <w:rFonts w:ascii="Times New Roman"/>
          <w:b w:val="false"/>
          <w:i w:val="false"/>
          <w:color w:val="000000"/>
          <w:sz w:val="28"/>
        </w:rPr>
        <w:t>3) ауданның әкімі аудан бойынша тізбені және тізілімді алғаннан кейін 2 (екі) жұмыс күні ішінде бекітеді;</w:t>
      </w:r>
      <w:r>
        <w:br/>
      </w:r>
      <w:r>
        <w:rPr>
          <w:rFonts w:ascii="Times New Roman"/>
          <w:b w:val="false"/>
          <w:i w:val="false"/>
          <w:color w:val="000000"/>
          <w:sz w:val="28"/>
        </w:rPr>
        <w:t>
      </w:t>
      </w:r>
      <w:r>
        <w:rPr>
          <w:rFonts w:ascii="Times New Roman"/>
          <w:b w:val="false"/>
          <w:i w:val="false"/>
          <w:color w:val="000000"/>
          <w:sz w:val="28"/>
        </w:rPr>
        <w:t>4) бөлімнің жауапты орындаушысы 3 (үш) жұмыс күні ішінде аудан бойынша тізбе және тізілім бекітілгеннен кейін басқармаға ұсынады;</w:t>
      </w:r>
      <w:r>
        <w:br/>
      </w:r>
      <w:r>
        <w:rPr>
          <w:rFonts w:ascii="Times New Roman"/>
          <w:b w:val="false"/>
          <w:i w:val="false"/>
          <w:color w:val="000000"/>
          <w:sz w:val="28"/>
        </w:rPr>
        <w:t>
      </w:t>
      </w:r>
      <w:r>
        <w:rPr>
          <w:rFonts w:ascii="Times New Roman"/>
          <w:b w:val="false"/>
          <w:i w:val="false"/>
          <w:color w:val="000000"/>
          <w:sz w:val="28"/>
        </w:rPr>
        <w:t>5) басқарманың жауапты орындаушысы 10 (он) жұмыс күні ішінде құжаттар келіп түскен күннен бастап облыс бойынша жиынтық актілерді жасайды және бекітеді, мәліметтердің сәйкессіздігі немесе құжаттардың тиісінше рәсімделмеуі фактілерін анықтаған жағдайда субсидияларды төлеуге арналған жиынтық ведомостьке қосудан бас тартады;</w:t>
      </w:r>
      <w:r>
        <w:br/>
      </w:r>
      <w:r>
        <w:rPr>
          <w:rFonts w:ascii="Times New Roman"/>
          <w:b w:val="false"/>
          <w:i w:val="false"/>
          <w:color w:val="000000"/>
          <w:sz w:val="28"/>
        </w:rPr>
        <w:t>
      </w:t>
      </w:r>
      <w:r>
        <w:rPr>
          <w:rFonts w:ascii="Times New Roman"/>
          <w:b w:val="false"/>
          <w:i w:val="false"/>
          <w:color w:val="000000"/>
          <w:sz w:val="28"/>
        </w:rPr>
        <w:t>6) басқарманың жауапты орындаушысы 7 (жеті) жұмыс күні ішінде жиынтық ведомості бекітілгеннен кейін төлемдер бойынша жеке қаржыландыру жоспарына сәйкес аумақтық қазынашылық бөлімшесіне көрсетілетін қызметті алушының шотына тиесілі субсидияларды аудару үшін төлем құжаттарын береді.</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w:t>
            </w:r>
            <w:r>
              <w:br/>
            </w:r>
            <w:r>
              <w:rPr>
                <w:rFonts w:ascii="Times New Roman"/>
                <w:b w:val="false"/>
                <w:i w:val="false"/>
                <w:color w:val="000000"/>
                <w:sz w:val="20"/>
              </w:rPr>
              <w:t>дамытуды субсидиялау"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2" w:id="5"/>
    <w:p>
      <w:pPr>
        <w:spacing w:after="0"/>
        <w:ind w:left="0"/>
        <w:jc w:val="left"/>
      </w:pPr>
      <w:r>
        <w:rPr>
          <w:rFonts w:ascii="Times New Roman"/>
          <w:b/>
          <w:i w:val="false"/>
          <w:color w:val="000000"/>
        </w:rPr>
        <w:t xml:space="preserve"> "Тұқым шаруашылығын дамытуды субсидиялау" мемлекеттік қызмет көрсетудің 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Шартты белгілер:</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