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c9bdb" w14:textId="1dc9b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ауданы бойынша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Байзақ аудандық мәслихатының 2013 жылғы 10 қыркүйектегі №20-3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Байзақ аудандық мәслихатының 2015 жылғы 20 сәуірдегі № 39-2 шешімі. Жамбыл облысы Әділет департаментінде 2015 жылғы 23 сәуірде № 2619 болып тіркелді. Күші жойылды - Жамбыл облысы Байзақ аудандық мәслихатының 2022 жылғы 21 қарашадағы № 34-5 шешімімен</w:t>
      </w:r>
    </w:p>
    <w:p>
      <w:pPr>
        <w:spacing w:after="0"/>
        <w:ind w:left="0"/>
        <w:jc w:val="left"/>
      </w:pPr>
    </w:p>
    <w:p>
      <w:pPr>
        <w:spacing w:after="0"/>
        <w:ind w:left="0"/>
        <w:jc w:val="both"/>
      </w:pPr>
      <w:bookmarkStart w:name="z3" w:id="0"/>
      <w:r>
        <w:rPr>
          <w:rFonts w:ascii="Times New Roman"/>
          <w:b w:val="false"/>
          <w:i w:val="false"/>
          <w:color w:val="ff0000"/>
          <w:sz w:val="28"/>
        </w:rPr>
        <w:t xml:space="preserve">
      Ескерту. Күші жойылды - Жамбыл облысы Байзақ аудандық мәслихатының 21.11.2022 </w:t>
      </w:r>
      <w:r>
        <w:rPr>
          <w:rFonts w:ascii="Times New Roman"/>
          <w:b w:val="false"/>
          <w:i w:val="false"/>
          <w:color w:val="ff0000"/>
          <w:sz w:val="28"/>
        </w:rPr>
        <w:t>№ 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Құжаттың мәтінінде түпнұсқаның пунктуациясы мен орфографиясы сақталған.</w:t>
      </w:r>
    </w:p>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 бабына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"Байзақ ауданы бойынша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Байзақ аудандық мәслихатының 2013 жылғы 10 қыркүйектегі </w:t>
      </w:r>
      <w:r>
        <w:rPr>
          <w:rFonts w:ascii="Times New Roman"/>
          <w:b w:val="false"/>
          <w:i w:val="false"/>
          <w:color w:val="000000"/>
          <w:sz w:val="28"/>
        </w:rPr>
        <w:t>№ 20-3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2017</w:t>
      </w:r>
      <w:r>
        <w:rPr>
          <w:rFonts w:ascii="Times New Roman"/>
          <w:b w:val="false"/>
          <w:i w:val="false"/>
          <w:color w:val="000000"/>
          <w:sz w:val="28"/>
        </w:rPr>
        <w:t xml:space="preserve"> болып тіркелген, 2013 жылғы 9 қазанда № 98-99 "Ауыл жаңалығы - Сельская новь" газетінде жарияланған) келесі өзгерістер мен толықтыру енгізілсін: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Көрсетілген шешіммен бекітілген Байзақ ауданы бойынша әлеуметтік көмек көрсетудің, оның мөлшерін белгілеудің және мұқтаж азаматтардың жекелеген санаттарының тізбесін айқындаудың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тармағы</w:t>
      </w:r>
      <w:r>
        <w:rPr>
          <w:rFonts w:ascii="Times New Roman"/>
          <w:b w:val="false"/>
          <w:i w:val="false"/>
          <w:color w:val="000000"/>
          <w:sz w:val="28"/>
        </w:rPr>
        <w:t xml:space="preserve"> жаңа редакциада мазмұндалсын:</w:t>
      </w:r>
    </w:p>
    <w:bookmarkStart w:name="z9" w:id="3"/>
    <w:p>
      <w:pPr>
        <w:spacing w:after="0"/>
        <w:ind w:left="0"/>
        <w:jc w:val="both"/>
      </w:pPr>
      <w:r>
        <w:rPr>
          <w:rFonts w:ascii="Times New Roman"/>
          <w:b w:val="false"/>
          <w:i w:val="false"/>
          <w:color w:val="000000"/>
          <w:sz w:val="28"/>
        </w:rPr>
        <w:t>
      "Атаулы және мереке күндеріне бір рет әлеуметтік көмек:</w:t>
      </w:r>
    </w:p>
    <w:bookmarkEnd w:id="3"/>
    <w:bookmarkStart w:name="z10" w:id="4"/>
    <w:p>
      <w:pPr>
        <w:spacing w:after="0"/>
        <w:ind w:left="0"/>
        <w:jc w:val="both"/>
      </w:pPr>
      <w:r>
        <w:rPr>
          <w:rFonts w:ascii="Times New Roman"/>
          <w:b w:val="false"/>
          <w:i w:val="false"/>
          <w:color w:val="000000"/>
          <w:sz w:val="28"/>
        </w:rPr>
        <w:t>
       9 мамырға:</w:t>
      </w:r>
    </w:p>
    <w:bookmarkEnd w:id="4"/>
    <w:bookmarkStart w:name="z11" w:id="5"/>
    <w:p>
      <w:pPr>
        <w:spacing w:after="0"/>
        <w:ind w:left="0"/>
        <w:jc w:val="both"/>
      </w:pPr>
      <w:r>
        <w:rPr>
          <w:rFonts w:ascii="Times New Roman"/>
          <w:b w:val="false"/>
          <w:i w:val="false"/>
          <w:color w:val="000000"/>
          <w:sz w:val="28"/>
        </w:rPr>
        <w:t>
      - Ұлы Отан соғысының қатысушылары мен мүгедектеріне 150 000 (жүз елу мың) теңге мөлшерінде;</w:t>
      </w:r>
    </w:p>
    <w:bookmarkEnd w:id="5"/>
    <w:bookmarkStart w:name="z12" w:id="6"/>
    <w:p>
      <w:pPr>
        <w:spacing w:after="0"/>
        <w:ind w:left="0"/>
        <w:jc w:val="both"/>
      </w:pPr>
      <w:r>
        <w:rPr>
          <w:rFonts w:ascii="Times New Roman"/>
          <w:b w:val="false"/>
          <w:i w:val="false"/>
          <w:color w:val="000000"/>
          <w:sz w:val="28"/>
        </w:rPr>
        <w:t xml:space="preserve">
      -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30 000 (отыз мың) теңге мөлшерінде; </w:t>
      </w:r>
    </w:p>
    <w:bookmarkEnd w:id="6"/>
    <w:bookmarkStart w:name="z13" w:id="7"/>
    <w:p>
      <w:pPr>
        <w:spacing w:after="0"/>
        <w:ind w:left="0"/>
        <w:jc w:val="both"/>
      </w:pPr>
      <w:r>
        <w:rPr>
          <w:rFonts w:ascii="Times New Roman"/>
          <w:b w:val="false"/>
          <w:i w:val="false"/>
          <w:color w:val="000000"/>
          <w:sz w:val="28"/>
        </w:rPr>
        <w:t xml:space="preserve">
      -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30 000 (отыз мың) теңге мөлшерінде; </w:t>
      </w:r>
    </w:p>
    <w:bookmarkEnd w:id="7"/>
    <w:bookmarkStart w:name="z14" w:id="8"/>
    <w:p>
      <w:pPr>
        <w:spacing w:after="0"/>
        <w:ind w:left="0"/>
        <w:jc w:val="both"/>
      </w:pPr>
      <w:r>
        <w:rPr>
          <w:rFonts w:ascii="Times New Roman"/>
          <w:b w:val="false"/>
          <w:i w:val="false"/>
          <w:color w:val="000000"/>
          <w:sz w:val="28"/>
        </w:rPr>
        <w:t xml:space="preserve">
      - қайтыс болған соғыс мүгедектерiнiң және соларға теңестiрiлген мүгедектердiң әйелдерiне (күйеулерiне),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әйелдерiне (күйеулерiне) 15 000 (он бес мың) теңге мөлшерінде; </w:t>
      </w:r>
    </w:p>
    <w:bookmarkEnd w:id="8"/>
    <w:bookmarkStart w:name="z15" w:id="9"/>
    <w:p>
      <w:pPr>
        <w:spacing w:after="0"/>
        <w:ind w:left="0"/>
        <w:jc w:val="both"/>
      </w:pPr>
      <w:r>
        <w:rPr>
          <w:rFonts w:ascii="Times New Roman"/>
          <w:b w:val="false"/>
          <w:i w:val="false"/>
          <w:color w:val="000000"/>
          <w:sz w:val="28"/>
        </w:rPr>
        <w:t xml:space="preserve">
      -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 сондай- ақ 1941 жылғы 22 маусым -1945 жылғы 9 мамыр аралығында кемінде алты ай жұмыс істеген (әскери қызмет өткерген) Ұлы Отан соғысы жылдарында тылдағы жанқиярлық еңбегі мен мінсіз әскери қызметі үшін бұрынғы КСР Одағының ордендерімен және медальдарымен марапатталмаған адамдарға 15 000 (он бес мың) теңге мөлшерінде көрсетіледі. </w:t>
      </w:r>
    </w:p>
    <w:bookmarkEnd w:id="9"/>
    <w:bookmarkStart w:name="z16" w:id="10"/>
    <w:p>
      <w:pPr>
        <w:spacing w:after="0"/>
        <w:ind w:left="0"/>
        <w:jc w:val="both"/>
      </w:pPr>
      <w:r>
        <w:rPr>
          <w:rFonts w:ascii="Times New Roman"/>
          <w:b w:val="false"/>
          <w:i w:val="false"/>
          <w:color w:val="000000"/>
          <w:sz w:val="28"/>
        </w:rPr>
        <w:t>
      15 ақпанға:</w:t>
      </w:r>
    </w:p>
    <w:bookmarkEnd w:id="10"/>
    <w:bookmarkStart w:name="z17" w:id="11"/>
    <w:p>
      <w:pPr>
        <w:spacing w:after="0"/>
        <w:ind w:left="0"/>
        <w:jc w:val="both"/>
      </w:pPr>
      <w:r>
        <w:rPr>
          <w:rFonts w:ascii="Times New Roman"/>
          <w:b w:val="false"/>
          <w:i w:val="false"/>
          <w:color w:val="000000"/>
          <w:sz w:val="28"/>
        </w:rPr>
        <w:t>
      - Ауғанстанда әскери міндетін өтеген әскери қызметшілерге және Ауғанстанда әскери мiндетiн өтеу кезiнде жаралануы, контузия алуы, зақымдануы салдарынан мүгедек болған әскери қызметшiлерге 30000 (отыз мың) теңге мөлшерінде;</w:t>
      </w:r>
    </w:p>
    <w:bookmarkEnd w:id="11"/>
    <w:bookmarkStart w:name="z18" w:id="12"/>
    <w:p>
      <w:pPr>
        <w:spacing w:after="0"/>
        <w:ind w:left="0"/>
        <w:jc w:val="both"/>
      </w:pPr>
      <w:r>
        <w:rPr>
          <w:rFonts w:ascii="Times New Roman"/>
          <w:b w:val="false"/>
          <w:i w:val="false"/>
          <w:color w:val="000000"/>
          <w:sz w:val="28"/>
        </w:rPr>
        <w:t>
      - Ауғанстандағы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15000 (он бес мың) теңге көлемінде;</w:t>
      </w:r>
    </w:p>
    <w:bookmarkEnd w:id="12"/>
    <w:bookmarkStart w:name="z19" w:id="13"/>
    <w:p>
      <w:pPr>
        <w:spacing w:after="0"/>
        <w:ind w:left="0"/>
        <w:jc w:val="both"/>
      </w:pPr>
      <w:r>
        <w:rPr>
          <w:rFonts w:ascii="Times New Roman"/>
          <w:b w:val="false"/>
          <w:i w:val="false"/>
          <w:color w:val="000000"/>
          <w:sz w:val="28"/>
        </w:rPr>
        <w:t>
      - 1979 жылдың 1 желтоқсаны мен 1989 жылдың желтоқсаны аралығында Ауғанстанға жұмысқа жiберiлген жұмысшылар мен қызметшiлерге 15 000 (он бес мың) теңге мөлшерінде көрсетіледі.</w:t>
      </w:r>
    </w:p>
    <w:bookmarkEnd w:id="13"/>
    <w:bookmarkStart w:name="z20" w:id="14"/>
    <w:p>
      <w:pPr>
        <w:spacing w:after="0"/>
        <w:ind w:left="0"/>
        <w:jc w:val="both"/>
      </w:pPr>
      <w:r>
        <w:rPr>
          <w:rFonts w:ascii="Times New Roman"/>
          <w:b w:val="false"/>
          <w:i w:val="false"/>
          <w:color w:val="000000"/>
          <w:sz w:val="28"/>
        </w:rPr>
        <w:t xml:space="preserve">
      сәуірде: </w:t>
      </w:r>
    </w:p>
    <w:bookmarkEnd w:id="14"/>
    <w:bookmarkStart w:name="z21" w:id="15"/>
    <w:p>
      <w:pPr>
        <w:spacing w:after="0"/>
        <w:ind w:left="0"/>
        <w:jc w:val="both"/>
      </w:pPr>
      <w:r>
        <w:rPr>
          <w:rFonts w:ascii="Times New Roman"/>
          <w:b w:val="false"/>
          <w:i w:val="false"/>
          <w:color w:val="000000"/>
          <w:sz w:val="28"/>
        </w:rPr>
        <w:t>
      - 1986-1987 жылдары Чернобыль атом электростанциясындағы апаттың зардаптарын жоюға қатысқан және Чернобыль атом электростанциясындағы апаттың салдарынан мүгедек болған адамдарға 30 000 (отыз мың) теңге мөлшерінде;</w:t>
      </w:r>
    </w:p>
    <w:bookmarkEnd w:id="15"/>
    <w:bookmarkStart w:name="z22" w:id="16"/>
    <w:p>
      <w:pPr>
        <w:spacing w:after="0"/>
        <w:ind w:left="0"/>
        <w:jc w:val="both"/>
      </w:pPr>
      <w:r>
        <w:rPr>
          <w:rFonts w:ascii="Times New Roman"/>
          <w:b w:val="false"/>
          <w:i w:val="false"/>
          <w:color w:val="000000"/>
          <w:sz w:val="28"/>
        </w:rPr>
        <w:t>
      - 1988-1989 жылдардағы Чернобыль атом электростанциясындағы апаттың зардаптарын жою кезінде қаза тапқан адамдардың отбасына 15 000 (он бес мың) теңге мөлшерінде көрсетіледі.</w:t>
      </w:r>
    </w:p>
    <w:bookmarkEnd w:id="16"/>
    <w:bookmarkStart w:name="z23" w:id="17"/>
    <w:p>
      <w:pPr>
        <w:spacing w:after="0"/>
        <w:ind w:left="0"/>
        <w:jc w:val="both"/>
      </w:pPr>
      <w:r>
        <w:rPr>
          <w:rFonts w:ascii="Times New Roman"/>
          <w:b w:val="false"/>
          <w:i w:val="false"/>
          <w:color w:val="000000"/>
          <w:sz w:val="28"/>
        </w:rPr>
        <w:t>
      29 тамызға:</w:t>
      </w:r>
    </w:p>
    <w:bookmarkEnd w:id="17"/>
    <w:bookmarkStart w:name="z24" w:id="18"/>
    <w:p>
      <w:pPr>
        <w:spacing w:after="0"/>
        <w:ind w:left="0"/>
        <w:jc w:val="both"/>
      </w:pPr>
      <w:r>
        <w:rPr>
          <w:rFonts w:ascii="Times New Roman"/>
          <w:b w:val="false"/>
          <w:i w:val="false"/>
          <w:color w:val="000000"/>
          <w:sz w:val="28"/>
        </w:rPr>
        <w:t>
      - Азаматтық немесе әскери мақсаттағы объектiлердегi басқа да радиациялық апаттар мен авариялардың зардаптарын жоюға қатысқан, сондай-ақ ядролық сынақтарға тiкелей қатысқан адамдарға 30 000 (отыз мың) теңге мөлшерінде".</w:t>
      </w:r>
    </w:p>
    <w:bookmarkEnd w:id="18"/>
    <w:bookmarkStart w:name="z25"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 басылымда жазылсын:</w:t>
      </w:r>
    </w:p>
    <w:bookmarkEnd w:id="19"/>
    <w:bookmarkStart w:name="z26" w:id="20"/>
    <w:p>
      <w:pPr>
        <w:spacing w:after="0"/>
        <w:ind w:left="0"/>
        <w:jc w:val="both"/>
      </w:pPr>
      <w:r>
        <w:rPr>
          <w:rFonts w:ascii="Times New Roman"/>
          <w:b w:val="false"/>
          <w:i w:val="false"/>
          <w:color w:val="000000"/>
          <w:sz w:val="28"/>
        </w:rPr>
        <w:t>
      "6. Өтініші бойынша бір рет әлеуметтік көмек:</w:t>
      </w:r>
    </w:p>
    <w:bookmarkEnd w:id="20"/>
    <w:bookmarkStart w:name="z27" w:id="21"/>
    <w:p>
      <w:pPr>
        <w:spacing w:after="0"/>
        <w:ind w:left="0"/>
        <w:jc w:val="both"/>
      </w:pPr>
      <w:r>
        <w:rPr>
          <w:rFonts w:ascii="Times New Roman"/>
          <w:b w:val="false"/>
          <w:i w:val="false"/>
          <w:color w:val="000000"/>
          <w:sz w:val="28"/>
        </w:rPr>
        <w:t>
      - туберкулез ауыруымен ауыратын азаматтарға (отбасыларына), амблуториялық жағдайда ем жалғастырушы тұлғаларға жан басына шаққандағы орташа табысы ең төмен күнкөріс деңгейінен төмен болған жағдайда ай сайын әр науқасқа 5 000 (бес мың) теңге мөлшерінде көрсетіледі.</w:t>
      </w:r>
    </w:p>
    <w:bookmarkEnd w:id="21"/>
    <w:bookmarkStart w:name="z28" w:id="22"/>
    <w:p>
      <w:pPr>
        <w:spacing w:after="0"/>
        <w:ind w:left="0"/>
        <w:jc w:val="both"/>
      </w:pPr>
      <w:r>
        <w:rPr>
          <w:rFonts w:ascii="Times New Roman"/>
          <w:b w:val="false"/>
          <w:i w:val="false"/>
          <w:color w:val="000000"/>
          <w:sz w:val="28"/>
        </w:rPr>
        <w:t>
      - табиғи зілзаланың немесе өрттің салдарынан азаматқа (отбасына) не оның мүлкіне зиян келтірілгенде жан басына шаққандағы орташа табысы ең төмен күнкөріс деңгейінің 60 пайызынан төмен болған жағдайда арнайы комиссия белгілеген 100 айлық есептік көрсеткіш шегінде көрсетіледі.</w:t>
      </w:r>
    </w:p>
    <w:bookmarkEnd w:id="22"/>
    <w:bookmarkStart w:name="z29" w:id="23"/>
    <w:p>
      <w:pPr>
        <w:spacing w:after="0"/>
        <w:ind w:left="0"/>
        <w:jc w:val="both"/>
      </w:pPr>
      <w:r>
        <w:rPr>
          <w:rFonts w:ascii="Times New Roman"/>
          <w:b w:val="false"/>
          <w:i w:val="false"/>
          <w:color w:val="000000"/>
          <w:sz w:val="28"/>
        </w:rPr>
        <w:t>
      - табиғи зілзаланың немесе өрттің салдарынан азаматқа (отбасына) не оның мүлкіне зиян келтірілгенде мұқтаж азаматтар бір ай ішінде уәкілетті органға өтініш береді.".</w:t>
      </w:r>
    </w:p>
    <w:bookmarkEnd w:id="23"/>
    <w:bookmarkStart w:name="z30" w:id="24"/>
    <w:p>
      <w:pPr>
        <w:spacing w:after="0"/>
        <w:ind w:left="0"/>
        <w:jc w:val="both"/>
      </w:pPr>
      <w:r>
        <w:rPr>
          <w:rFonts w:ascii="Times New Roman"/>
          <w:b w:val="false"/>
          <w:i w:val="false"/>
          <w:color w:val="000000"/>
          <w:sz w:val="28"/>
        </w:rPr>
        <w:t>
      - бір жолғы әлеуметтік көмек жан басына шаққандағы орташа табысы ең төмен күнкөріс деңгейінің 60 пайызынан аспайтын санаттағы азаматтар (отбасылар) үшін әрбір жекелеген жағдайда көрсетілетін әлеуметтік көмек мөлшерін арнайы комиссия айқындайды, әлеуметтік көмек көрсету қажеттілігі туындаған жағдайда 25 000 (жиырма бес мың) теңгеден 80 000 (сексен мың) теңгеге дейінгі мөлшерде көрсетіледі;</w:t>
      </w:r>
    </w:p>
    <w:bookmarkEnd w:id="24"/>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Осы шешімнің орындалуын бақылау аудандық мәслихаттың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шешім әділет органдарында мемлекеттік тіркелген күннен бастап күшіне енеді және оның алғаш ресми жарияланғаннан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Исабаев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Укибаев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