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4303" w14:textId="5194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аудандық әкімдігінің 2015 жылғы 23 ақпандағы № 89 қаулысы. Жамбыл облысы Әділет департаментінде 2015 жылғы 18 наурызда № 2580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Жуалы ауданы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орынбасары Нарбай Әбілқасымұлы Ергебековке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23 ақпандағы</w:t>
            </w:r>
            <w:r>
              <w:br/>
            </w:r>
            <w:r>
              <w:rPr>
                <w:rFonts w:ascii="Times New Roman"/>
                <w:b w:val="false"/>
                <w:i w:val="false"/>
                <w:color w:val="000000"/>
                <w:sz w:val="20"/>
              </w:rPr>
              <w:t>№ 89 қаулысымен бекітілген</w:t>
            </w:r>
          </w:p>
        </w:tc>
      </w:tr>
    </w:tbl>
    <w:bookmarkStart w:name="z15" w:id="0"/>
    <w:p>
      <w:pPr>
        <w:spacing w:after="0"/>
        <w:ind w:left="0"/>
        <w:jc w:val="left"/>
      </w:pPr>
      <w:r>
        <w:rPr>
          <w:rFonts w:ascii="Times New Roman"/>
          <w:b/>
          <w:i w:val="false"/>
          <w:color w:val="000000"/>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 туралы ЕРЕЖЕ</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 тұрғын үй-коммуналдық шаруашылық, жолаушылар көлігі және автомобиль жолдары саласында мемлекеттік басқару және бақылау функцияларын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Конституциясының</w:t>
      </w:r>
      <w:r>
        <w:rPr>
          <w:rFonts w:ascii="Times New Roman"/>
          <w:b w:val="false"/>
          <w:i w:val="false"/>
          <w:color w:val="000000"/>
          <w:sz w:val="28"/>
        </w:rPr>
        <w:t xml:space="preserve">, Қазақстан Республикасы Үкіметінің қаулылары, өкімдерінің, шешімдері және осы </w:t>
      </w:r>
      <w:r>
        <w:rPr>
          <w:rFonts w:ascii="Times New Roman"/>
          <w:b w:val="false"/>
          <w:i w:val="false"/>
          <w:color w:val="000000"/>
          <w:sz w:val="28"/>
        </w:rPr>
        <w:t>Ереженің</w:t>
      </w:r>
      <w:r>
        <w:rPr>
          <w:rFonts w:ascii="Times New Roman"/>
          <w:b w:val="false"/>
          <w:i w:val="false"/>
          <w:color w:val="000000"/>
          <w:sz w:val="28"/>
        </w:rPr>
        <w:t xml:space="preserve"> негізінде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 өз құзыретінің мәселелері бойынша заңнамада белгіленген тәртіппен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Мекеменің заңды орналасқан жері: пошталық индексі 080300, Қазақстан Республикасы, Жамбыл облысы, Жуалы ауданы Б.Момышұлы ауылы, Жамбыл көшесі № 12 үй. </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қызметі жергілікті бюджеттен қаржыландырылады.</w:t>
      </w:r>
      <w:r>
        <w:br/>
      </w:r>
      <w:r>
        <w:rPr>
          <w:rFonts w:ascii="Times New Roman"/>
          <w:b w:val="false"/>
          <w:i w:val="false"/>
          <w:color w:val="000000"/>
          <w:sz w:val="28"/>
        </w:rPr>
        <w:t xml:space="preserve">      13.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мекемесіне кәсіпкерлік субъектілерімен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Жуалы ауданы аумағындағы тұрғын үй-коммуналдық шаруашылық, жолаушылар көлігі және автомобиль жолдары саласындағы функцияларды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басқару органдарында Қазақстан Республикасының Заңдарын, Қазақстан Республикасының Президентінің Қаулыларын және жоғары тұрған мемлекеттік органдардың басқа актілерінің, облыс әкімінің және әкімдігінің актілерінің, кәсіпорындарда, ұйымдарда және мекемелерде, тәуелсіз меншік түрлерінің және ведомоствалық бағыныстағы, бөлімнің құзіретіне енетін мәселелер бойынша орындалуының бақылауын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аудан аумақтарында орналасқан тұрғын үй-коммуналдық шаруашылық кәсіпорындарын, көлік және жол ұйымдарының, олардың материалдық-техникалық базаларын жаңартудың және нығайту мәселелері мен ұйымдардың және кәсіпорындардың қуаттылығын тиімді пайдалану қызметтеріне талдауын жүзеге асыру;</w:t>
      </w:r>
      <w:r>
        <w:br/>
      </w:r>
      <w:r>
        <w:rPr>
          <w:rFonts w:ascii="Times New Roman"/>
          <w:b w:val="false"/>
          <w:i w:val="false"/>
          <w:color w:val="000000"/>
          <w:sz w:val="28"/>
        </w:rPr>
        <w:t xml:space="preserve">      3) </w:t>
      </w:r>
      <w:r>
        <w:rPr>
          <w:rFonts w:ascii="Times New Roman"/>
          <w:b w:val="false"/>
          <w:i w:val="false"/>
          <w:color w:val="000000"/>
          <w:sz w:val="28"/>
        </w:rPr>
        <w:t xml:space="preserve"> автомобиль жолдары бойынша мемлекеттік бағдарламасын және жол ұйымдарына көмектесу бойынша, сол саладағы қызметшілердің жұмыстарының аудандық деңгейде орындау.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 Президентінің, Қазақстан Республикасы Үкіметінің актілерін, Қазақстан Республикасы Президенті Әкімшілігінің тапсырмаларын, облыс әкімінің және әкімдігінің актілерінің, Жуалы ауданы әкімінің және әкімдігінің актілерінің, тұрғын үй-коммуналдық шаруашылық, жолаушылар көлігі және автомобиль жолдары мәселелері бойынша орындалуын бақылауды қамтамасыз ету;</w:t>
      </w:r>
      <w:r>
        <w:br/>
      </w:r>
      <w:r>
        <w:rPr>
          <w:rFonts w:ascii="Times New Roman"/>
          <w:b w:val="false"/>
          <w:i w:val="false"/>
          <w:color w:val="000000"/>
          <w:sz w:val="28"/>
        </w:rPr>
        <w:t xml:space="preserve">      2) </w:t>
      </w:r>
      <w:r>
        <w:rPr>
          <w:rFonts w:ascii="Times New Roman"/>
          <w:b w:val="false"/>
          <w:i w:val="false"/>
          <w:color w:val="000000"/>
          <w:sz w:val="28"/>
        </w:rPr>
        <w:t xml:space="preserve"> аудан әкімі аппаратымен, облыс әкімдігінің жолаушылар көлігі және автомобиль жолдары басқармасымен, облыс әкімдігінің энергетика және коммуналдық шаруашылық басқармасымен, аудан әкімдігінің барлық бөлімдерімен және аудандық ведомостволары мәселелері бойынша, Мекеменің құзіретіне енетін ұйымдық және ақпараттық байланысын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 әкімдік отырыстарына тұрғын үй-коммуналдық шаруашылық, жолаушылар көлігі және автомобиль жолдарының мәселелері бойынша материалдарды дайындауға қатысу;</w:t>
      </w:r>
      <w:r>
        <w:br/>
      </w:r>
      <w:r>
        <w:rPr>
          <w:rFonts w:ascii="Times New Roman"/>
          <w:b w:val="false"/>
          <w:i w:val="false"/>
          <w:color w:val="000000"/>
          <w:sz w:val="28"/>
        </w:rPr>
        <w:t xml:space="preserve">      4) </w:t>
      </w:r>
      <w:r>
        <w:rPr>
          <w:rFonts w:ascii="Times New Roman"/>
          <w:b w:val="false"/>
          <w:i w:val="false"/>
          <w:color w:val="000000"/>
          <w:sz w:val="28"/>
        </w:rPr>
        <w:t xml:space="preserve"> тұрғын үй-коммуналдық шаруашылық, жолаушылар көлігі және автомобиль жолдары саласында мемлекеттік саясатты анықтау, бағдарламаларын іске асыру және өңдеуге қатынасу;</w:t>
      </w:r>
      <w:r>
        <w:br/>
      </w:r>
      <w:r>
        <w:rPr>
          <w:rFonts w:ascii="Times New Roman"/>
          <w:b w:val="false"/>
          <w:i w:val="false"/>
          <w:color w:val="000000"/>
          <w:sz w:val="28"/>
        </w:rPr>
        <w:t xml:space="preserve">      5) </w:t>
      </w:r>
      <w:r>
        <w:rPr>
          <w:rFonts w:ascii="Times New Roman"/>
          <w:b w:val="false"/>
          <w:i w:val="false"/>
          <w:color w:val="000000"/>
          <w:sz w:val="28"/>
        </w:rPr>
        <w:t xml:space="preserve"> тұрғын үй-коммуналдық шаруашылық, жолаушылар көлігі және автомобиль жолдары кәсіпорындарының қызметіне байланысты жаңа технологиялардың өңдеуі бойынша байланыстарды жүзеге асыру; </w:t>
      </w:r>
      <w:r>
        <w:br/>
      </w:r>
      <w:r>
        <w:rPr>
          <w:rFonts w:ascii="Times New Roman"/>
          <w:b w:val="false"/>
          <w:i w:val="false"/>
          <w:color w:val="000000"/>
          <w:sz w:val="28"/>
        </w:rPr>
        <w:t xml:space="preserve">      6) </w:t>
      </w:r>
      <w:r>
        <w:rPr>
          <w:rFonts w:ascii="Times New Roman"/>
          <w:b w:val="false"/>
          <w:i w:val="false"/>
          <w:color w:val="000000"/>
          <w:sz w:val="28"/>
        </w:rPr>
        <w:t xml:space="preserve"> аудандық тұрғын үй-коммуналдық шаруашылық, жолаушылар көлігі және автомобиль жолдары кәсіпорындарымен қызметтері саласында орындалатын жұмыстардың сапасын жақсартуға бағытталған облыстық және аудандық ғылыми-практикалық іс-шаралардың өткізілуіне және дайындауына қатысу;</w:t>
      </w:r>
      <w:r>
        <w:br/>
      </w:r>
      <w:r>
        <w:rPr>
          <w:rFonts w:ascii="Times New Roman"/>
          <w:b w:val="false"/>
          <w:i w:val="false"/>
          <w:color w:val="000000"/>
          <w:sz w:val="28"/>
        </w:rPr>
        <w:t xml:space="preserve">      7) </w:t>
      </w:r>
      <w:r>
        <w:rPr>
          <w:rFonts w:ascii="Times New Roman"/>
          <w:b w:val="false"/>
          <w:i w:val="false"/>
          <w:color w:val="000000"/>
          <w:sz w:val="28"/>
        </w:rPr>
        <w:t xml:space="preserve"> аудандық бұқаралық ақпарат құралдары арқылы тұрғын үй-коммуналдық шаруашылық, жолаушылар көлігі және автомобиль жолдары қызметтерінде прогрессивтік түрлерінің жұмыстарын жарықтандыру;</w:t>
      </w:r>
      <w:r>
        <w:br/>
      </w:r>
      <w:r>
        <w:rPr>
          <w:rFonts w:ascii="Times New Roman"/>
          <w:b w:val="false"/>
          <w:i w:val="false"/>
          <w:color w:val="000000"/>
          <w:sz w:val="28"/>
        </w:rPr>
        <w:t xml:space="preserve">      8) </w:t>
      </w:r>
      <w:r>
        <w:rPr>
          <w:rFonts w:ascii="Times New Roman"/>
          <w:b w:val="false"/>
          <w:i w:val="false"/>
          <w:color w:val="000000"/>
          <w:sz w:val="28"/>
        </w:rPr>
        <w:t xml:space="preserve"> аудандағы әлеуметтік нысандардың жылу маусымына дайындық бойынша жұмыс үйлестіру;</w:t>
      </w:r>
      <w:r>
        <w:br/>
      </w:r>
      <w:r>
        <w:rPr>
          <w:rFonts w:ascii="Times New Roman"/>
          <w:b w:val="false"/>
          <w:i w:val="false"/>
          <w:color w:val="000000"/>
          <w:sz w:val="28"/>
        </w:rPr>
        <w:t xml:space="preserve">      9) </w:t>
      </w:r>
      <w:r>
        <w:rPr>
          <w:rFonts w:ascii="Times New Roman"/>
          <w:b w:val="false"/>
          <w:i w:val="false"/>
          <w:color w:val="000000"/>
          <w:sz w:val="28"/>
        </w:rPr>
        <w:t xml:space="preserve"> көріктендіру, көгалдандыру, жарықтандыру, жылу-электрмен жабдықтау, сумен жабдықтау және канализациямен, ауданның тазалық сақтауын қамтамасыз ету бойынша жұмыстар ұйымдастыру және жүргізу, бақылау;</w:t>
      </w:r>
      <w:r>
        <w:br/>
      </w:r>
      <w:r>
        <w:rPr>
          <w:rFonts w:ascii="Times New Roman"/>
          <w:b w:val="false"/>
          <w:i w:val="false"/>
          <w:color w:val="000000"/>
          <w:sz w:val="28"/>
        </w:rPr>
        <w:t xml:space="preserve">      10) </w:t>
      </w:r>
      <w:r>
        <w:rPr>
          <w:rFonts w:ascii="Times New Roman"/>
          <w:b w:val="false"/>
          <w:i w:val="false"/>
          <w:color w:val="000000"/>
          <w:sz w:val="28"/>
        </w:rPr>
        <w:t xml:space="preserve"> ауданның көше-жол жүйесіндегі автомобиль жолдарының жұмыс істеуін қамтамасыз ету;</w:t>
      </w:r>
      <w:r>
        <w:br/>
      </w:r>
      <w:r>
        <w:rPr>
          <w:rFonts w:ascii="Times New Roman"/>
          <w:b w:val="false"/>
          <w:i w:val="false"/>
          <w:color w:val="000000"/>
          <w:sz w:val="28"/>
        </w:rPr>
        <w:t xml:space="preserve">      11) </w:t>
      </w:r>
      <w:r>
        <w:rPr>
          <w:rFonts w:ascii="Times New Roman"/>
          <w:b w:val="false"/>
          <w:i w:val="false"/>
          <w:color w:val="000000"/>
          <w:sz w:val="28"/>
        </w:rPr>
        <w:t xml:space="preserve"> жол қозғалысының қауіпсіздігін қамтамасыз ету үшін көлік инфрақұрылымын дамыту;</w:t>
      </w:r>
      <w:r>
        <w:br/>
      </w:r>
      <w:r>
        <w:rPr>
          <w:rFonts w:ascii="Times New Roman"/>
          <w:b w:val="false"/>
          <w:i w:val="false"/>
          <w:color w:val="000000"/>
          <w:sz w:val="28"/>
        </w:rPr>
        <w:t xml:space="preserve">      12) </w:t>
      </w:r>
      <w:r>
        <w:rPr>
          <w:rFonts w:ascii="Times New Roman"/>
          <w:b w:val="false"/>
          <w:i w:val="false"/>
          <w:color w:val="000000"/>
          <w:sz w:val="28"/>
        </w:rPr>
        <w:t xml:space="preserve"> сумен жабдықтау жүйесінің жұмыс істеуін қамтамасыз ету;</w:t>
      </w:r>
      <w:r>
        <w:br/>
      </w:r>
      <w:r>
        <w:rPr>
          <w:rFonts w:ascii="Times New Roman"/>
          <w:b w:val="false"/>
          <w:i w:val="false"/>
          <w:color w:val="000000"/>
          <w:sz w:val="28"/>
        </w:rPr>
        <w:t xml:space="preserve">      13) </w:t>
      </w:r>
      <w:r>
        <w:rPr>
          <w:rFonts w:ascii="Times New Roman"/>
          <w:b w:val="false"/>
          <w:i w:val="false"/>
          <w:color w:val="000000"/>
          <w:sz w:val="28"/>
        </w:rPr>
        <w:t xml:space="preserve"> аудандық жолаушылар тасымалы мен таксилердің жүйелі маршруттарда жолаушылар тасымалын ұйымдастыру;</w:t>
      </w:r>
      <w:r>
        <w:br/>
      </w:r>
      <w:r>
        <w:rPr>
          <w:rFonts w:ascii="Times New Roman"/>
          <w:b w:val="false"/>
          <w:i w:val="false"/>
          <w:color w:val="000000"/>
          <w:sz w:val="28"/>
        </w:rPr>
        <w:t xml:space="preserve">      14) </w:t>
      </w:r>
      <w:r>
        <w:rPr>
          <w:rFonts w:ascii="Times New Roman"/>
          <w:b w:val="false"/>
          <w:i w:val="false"/>
          <w:color w:val="000000"/>
          <w:sz w:val="28"/>
        </w:rPr>
        <w:t xml:space="preserve"> елді мекендерді көріктендіру,елді мекендердің санитарлық жағдайын қамтамасыз ету, елді мекендерді көгалдандыру бойынша жұмыс жүргізу, жергілікті маңызы бар автомобиль жолдарының жұмыс істеуін қамтамасыз ету;</w:t>
      </w:r>
      <w:r>
        <w:br/>
      </w:r>
      <w:r>
        <w:rPr>
          <w:rFonts w:ascii="Times New Roman"/>
          <w:b w:val="false"/>
          <w:i w:val="false"/>
          <w:color w:val="000000"/>
          <w:sz w:val="28"/>
        </w:rPr>
        <w:t xml:space="preserve">      15) </w:t>
      </w:r>
      <w:r>
        <w:rPr>
          <w:rFonts w:ascii="Times New Roman"/>
          <w:b w:val="false"/>
          <w:i w:val="false"/>
          <w:color w:val="000000"/>
          <w:sz w:val="28"/>
        </w:rPr>
        <w:t xml:space="preserve"> мемлекеттік тұрғын үй қорынан тұрғын үйге мұқтаж азаматтарды есепке алу және кезекке қою қызметі бойынша бақылау жүргізу;</w:t>
      </w:r>
      <w:r>
        <w:br/>
      </w:r>
      <w:r>
        <w:rPr>
          <w:rFonts w:ascii="Times New Roman"/>
          <w:b w:val="false"/>
          <w:i w:val="false"/>
          <w:color w:val="000000"/>
          <w:sz w:val="28"/>
        </w:rPr>
        <w:t xml:space="preserve">      16) </w:t>
      </w:r>
      <w:r>
        <w:rPr>
          <w:rFonts w:ascii="Times New Roman"/>
          <w:b w:val="false"/>
          <w:i w:val="false"/>
          <w:color w:val="000000"/>
          <w:sz w:val="28"/>
        </w:rPr>
        <w:t xml:space="preserve"> Қазақстан Республикасы заңнамасында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сұрауға. Басқарманың құзырына кіретін мәселелерді пысықтауға мемлекеттік органдардың және өзге де ұйымдардың қызметкерлерін тартуға;</w:t>
      </w:r>
      <w:r>
        <w:br/>
      </w:r>
      <w:r>
        <w:rPr>
          <w:rFonts w:ascii="Times New Roman"/>
          <w:b w:val="false"/>
          <w:i w:val="false"/>
          <w:color w:val="000000"/>
          <w:sz w:val="28"/>
        </w:rPr>
        <w:t xml:space="preserve">      2) </w:t>
      </w:r>
      <w:r>
        <w:rPr>
          <w:rFonts w:ascii="Times New Roman"/>
          <w:b w:val="false"/>
          <w:i w:val="false"/>
          <w:color w:val="000000"/>
          <w:sz w:val="28"/>
        </w:rPr>
        <w:t xml:space="preserve"> аудан әкіміне, ауылдық округ әкімдерінен тұрғын үй-коммуналдық шаруашылық, жолаушылар көлігі және автомобиль жолдары саласындағы кәсіпорындардың және ұйымдардың қызметін ұйымдастыру және толық жетілдіру бойынша ұсыныстар енгізу; </w:t>
      </w:r>
      <w:r>
        <w:br/>
      </w:r>
      <w:r>
        <w:rPr>
          <w:rFonts w:ascii="Times New Roman"/>
          <w:b w:val="false"/>
          <w:i w:val="false"/>
          <w:color w:val="000000"/>
          <w:sz w:val="28"/>
        </w:rPr>
        <w:t xml:space="preserve">      3) </w:t>
      </w:r>
      <w:r>
        <w:rPr>
          <w:rFonts w:ascii="Times New Roman"/>
          <w:b w:val="false"/>
          <w:i w:val="false"/>
          <w:color w:val="000000"/>
          <w:sz w:val="28"/>
        </w:rPr>
        <w:t xml:space="preserve"> мекеменің құзіретіне енетін мәселелер бойынша, ақпараттық аналитикалық және басқа материалдарды дайындауды жүзеге асыру;</w:t>
      </w:r>
      <w:r>
        <w:br/>
      </w:r>
      <w:r>
        <w:rPr>
          <w:rFonts w:ascii="Times New Roman"/>
          <w:b w:val="false"/>
          <w:i w:val="false"/>
          <w:color w:val="000000"/>
          <w:sz w:val="28"/>
        </w:rPr>
        <w:t xml:space="preserve">      4) </w:t>
      </w:r>
      <w:r>
        <w:rPr>
          <w:rFonts w:ascii="Times New Roman"/>
          <w:b w:val="false"/>
          <w:i w:val="false"/>
          <w:color w:val="000000"/>
          <w:sz w:val="28"/>
        </w:rPr>
        <w:t xml:space="preserve"> атқарушы органдармен өткізілетін іс-шараларға қатысу;</w:t>
      </w:r>
      <w:r>
        <w:br/>
      </w:r>
      <w:r>
        <w:rPr>
          <w:rFonts w:ascii="Times New Roman"/>
          <w:b w:val="false"/>
          <w:i w:val="false"/>
          <w:color w:val="000000"/>
          <w:sz w:val="28"/>
        </w:rPr>
        <w:t xml:space="preserve">      5) </w:t>
      </w:r>
      <w:r>
        <w:rPr>
          <w:rFonts w:ascii="Times New Roman"/>
          <w:b w:val="false"/>
          <w:i w:val="false"/>
          <w:color w:val="000000"/>
          <w:sz w:val="28"/>
        </w:rPr>
        <w:t xml:space="preserve"> мекеменің тиісті бюджеттік бағдарламалары бойынша мемлекеттік сатып алу жұмыстарын ұйымдастыру және жүзеге асыру;</w:t>
      </w:r>
      <w:r>
        <w:br/>
      </w:r>
      <w:r>
        <w:rPr>
          <w:rFonts w:ascii="Times New Roman"/>
          <w:b w:val="false"/>
          <w:i w:val="false"/>
          <w:color w:val="000000"/>
          <w:sz w:val="28"/>
        </w:rPr>
        <w:t xml:space="preserve">      6) </w:t>
      </w:r>
      <w:r>
        <w:rPr>
          <w:rFonts w:ascii="Times New Roman"/>
          <w:b w:val="false"/>
          <w:i w:val="false"/>
          <w:color w:val="000000"/>
          <w:sz w:val="28"/>
        </w:rPr>
        <w:t xml:space="preserve">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аффилиирленген тұлға үшін мемлекеттік сатып алуды ұйымдастыру.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мекемесіне басшылықты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мекемесіне жүктелген міндеттерінің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бірінші басшысының орынбасарлары жоқ.</w:t>
      </w:r>
      <w:r>
        <w:br/>
      </w:r>
      <w:r>
        <w:rPr>
          <w:rFonts w:ascii="Times New Roman"/>
          <w:b w:val="false"/>
          <w:i w:val="false"/>
          <w:color w:val="000000"/>
          <w:sz w:val="28"/>
        </w:rPr>
        <w:t xml:space="preserve">      21.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 xml:space="preserve"> мекеменің атынан сенім хатсыз іс-әрекеттер жүргізеді;</w:t>
      </w:r>
      <w:r>
        <w:br/>
      </w:r>
      <w:r>
        <w:rPr>
          <w:rFonts w:ascii="Times New Roman"/>
          <w:b w:val="false"/>
          <w:i w:val="false"/>
          <w:color w:val="000000"/>
          <w:sz w:val="28"/>
        </w:rPr>
        <w:t xml:space="preserve">      2) </w:t>
      </w:r>
      <w:r>
        <w:rPr>
          <w:rFonts w:ascii="Times New Roman"/>
          <w:b w:val="false"/>
          <w:i w:val="false"/>
          <w:color w:val="000000"/>
          <w:sz w:val="28"/>
        </w:rPr>
        <w:t xml:space="preserve"> барлық органдарда мекеменің мүддесін қорғайды;</w:t>
      </w:r>
      <w:r>
        <w:br/>
      </w:r>
      <w:r>
        <w:rPr>
          <w:rFonts w:ascii="Times New Roman"/>
          <w:b w:val="false"/>
          <w:i w:val="false"/>
          <w:color w:val="000000"/>
          <w:sz w:val="28"/>
        </w:rPr>
        <w:t xml:space="preserve">      3) </w:t>
      </w:r>
      <w:r>
        <w:rPr>
          <w:rFonts w:ascii="Times New Roman"/>
          <w:b w:val="false"/>
          <w:i w:val="false"/>
          <w:color w:val="000000"/>
          <w:sz w:val="28"/>
        </w:rPr>
        <w:t xml:space="preserve"> өз мамандарының және басқа да басшы қызметкерлерінің құзырын белгілейді;</w:t>
      </w:r>
      <w:r>
        <w:br/>
      </w:r>
      <w:r>
        <w:rPr>
          <w:rFonts w:ascii="Times New Roman"/>
          <w:b w:val="false"/>
          <w:i w:val="false"/>
          <w:color w:val="000000"/>
          <w:sz w:val="28"/>
        </w:rPr>
        <w:t xml:space="preserve">      4) </w:t>
      </w:r>
      <w:r>
        <w:rPr>
          <w:rFonts w:ascii="Times New Roman"/>
          <w:b w:val="false"/>
          <w:i w:val="false"/>
          <w:color w:val="000000"/>
          <w:sz w:val="28"/>
        </w:rPr>
        <w:t xml:space="preserve"> Заңдарда көзделген жағдайлар мен шеңберінде мүлікке билік етеді;</w:t>
      </w:r>
      <w:r>
        <w:br/>
      </w:r>
      <w:r>
        <w:rPr>
          <w:rFonts w:ascii="Times New Roman"/>
          <w:b w:val="false"/>
          <w:i w:val="false"/>
          <w:color w:val="000000"/>
          <w:sz w:val="28"/>
        </w:rPr>
        <w:t xml:space="preserve">      5) </w:t>
      </w:r>
      <w:r>
        <w:rPr>
          <w:rFonts w:ascii="Times New Roman"/>
          <w:b w:val="false"/>
          <w:i w:val="false"/>
          <w:color w:val="000000"/>
          <w:sz w:val="28"/>
        </w:rPr>
        <w:t xml:space="preserve"> шарттар жасайды;</w:t>
      </w:r>
      <w:r>
        <w:br/>
      </w:r>
      <w:r>
        <w:rPr>
          <w:rFonts w:ascii="Times New Roman"/>
          <w:b w:val="false"/>
          <w:i w:val="false"/>
          <w:color w:val="000000"/>
          <w:sz w:val="28"/>
        </w:rPr>
        <w:t xml:space="preserve">      6) </w:t>
      </w:r>
      <w:r>
        <w:rPr>
          <w:rFonts w:ascii="Times New Roman"/>
          <w:b w:val="false"/>
          <w:i w:val="false"/>
          <w:color w:val="000000"/>
          <w:sz w:val="28"/>
        </w:rPr>
        <w:t xml:space="preserve"> сенім хаттар береді;</w:t>
      </w:r>
      <w:r>
        <w:br/>
      </w:r>
      <w:r>
        <w:rPr>
          <w:rFonts w:ascii="Times New Roman"/>
          <w:b w:val="false"/>
          <w:i w:val="false"/>
          <w:color w:val="000000"/>
          <w:sz w:val="28"/>
        </w:rPr>
        <w:t xml:space="preserve">      7) </w:t>
      </w:r>
      <w:r>
        <w:rPr>
          <w:rFonts w:ascii="Times New Roman"/>
          <w:b w:val="false"/>
          <w:i w:val="false"/>
          <w:color w:val="000000"/>
          <w:sz w:val="28"/>
        </w:rPr>
        <w:t xml:space="preserve"> мекеменің іс-сапарлар, тағылымдамалар, Қазақстан және шет ел оқу орталықтарында қызметкерлерін оқыту және біліктілігін арттырудың басқа түрлері туралы тәртібі мен жоспарлар бекітеді;</w:t>
      </w:r>
      <w:r>
        <w:br/>
      </w:r>
      <w:r>
        <w:rPr>
          <w:rFonts w:ascii="Times New Roman"/>
          <w:b w:val="false"/>
          <w:i w:val="false"/>
          <w:color w:val="000000"/>
          <w:sz w:val="28"/>
        </w:rPr>
        <w:t xml:space="preserve">      8) </w:t>
      </w:r>
      <w:r>
        <w:rPr>
          <w:rFonts w:ascii="Times New Roman"/>
          <w:b w:val="false"/>
          <w:i w:val="false"/>
          <w:color w:val="000000"/>
          <w:sz w:val="28"/>
        </w:rPr>
        <w:t xml:space="preserve"> банкіде есеп шоттар ашады, іс бойынша келісім жасайды;</w:t>
      </w:r>
      <w:r>
        <w:br/>
      </w:r>
      <w:r>
        <w:rPr>
          <w:rFonts w:ascii="Times New Roman"/>
          <w:b w:val="false"/>
          <w:i w:val="false"/>
          <w:color w:val="000000"/>
          <w:sz w:val="28"/>
        </w:rPr>
        <w:t xml:space="preserve">      9) </w:t>
      </w:r>
      <w:r>
        <w:rPr>
          <w:rFonts w:ascii="Times New Roman"/>
          <w:b w:val="false"/>
          <w:i w:val="false"/>
          <w:color w:val="000000"/>
          <w:sz w:val="28"/>
        </w:rPr>
        <w:t xml:space="preserve"> қызметкерлеріне міндетті болып табылатын бұйрықтар қабылдайды, нұсқаулар береді;</w:t>
      </w:r>
      <w:r>
        <w:br/>
      </w:r>
      <w:r>
        <w:rPr>
          <w:rFonts w:ascii="Times New Roman"/>
          <w:b w:val="false"/>
          <w:i w:val="false"/>
          <w:color w:val="000000"/>
          <w:sz w:val="28"/>
        </w:rPr>
        <w:t xml:space="preserve">      10) </w:t>
      </w:r>
      <w:r>
        <w:rPr>
          <w:rFonts w:ascii="Times New Roman"/>
          <w:b w:val="false"/>
          <w:i w:val="false"/>
          <w:color w:val="000000"/>
          <w:sz w:val="28"/>
        </w:rPr>
        <w:t xml:space="preserve"> уәкілетті органдармен тағайындалатындарды қоспағанда, мекеме қызметкерлерін жұмысқа қабылдап, шығарады;</w:t>
      </w:r>
      <w:r>
        <w:br/>
      </w:r>
      <w:r>
        <w:rPr>
          <w:rFonts w:ascii="Times New Roman"/>
          <w:b w:val="false"/>
          <w:i w:val="false"/>
          <w:color w:val="000000"/>
          <w:sz w:val="28"/>
        </w:rPr>
        <w:t xml:space="preserve">      11) </w:t>
      </w:r>
      <w:r>
        <w:rPr>
          <w:rFonts w:ascii="Times New Roman"/>
          <w:b w:val="false"/>
          <w:i w:val="false"/>
          <w:color w:val="000000"/>
          <w:sz w:val="28"/>
        </w:rPr>
        <w:t xml:space="preserve"> мекеменің қызметкерлерін марапаттайды, тәртіптік жауапкершілікке тартады;</w:t>
      </w:r>
      <w:r>
        <w:br/>
      </w:r>
      <w:r>
        <w:rPr>
          <w:rFonts w:ascii="Times New Roman"/>
          <w:b w:val="false"/>
          <w:i w:val="false"/>
          <w:color w:val="000000"/>
          <w:sz w:val="28"/>
        </w:rPr>
        <w:t xml:space="preserve">      12) </w:t>
      </w:r>
      <w:r>
        <w:rPr>
          <w:rFonts w:ascii="Times New Roman"/>
          <w:b w:val="false"/>
          <w:i w:val="false"/>
          <w:color w:val="000000"/>
          <w:sz w:val="28"/>
        </w:rPr>
        <w:t xml:space="preserve"> мекеменің құрылымдық бөлімшелері туралы ережелерді бекітеді;</w:t>
      </w:r>
      <w:r>
        <w:br/>
      </w:r>
      <w:r>
        <w:rPr>
          <w:rFonts w:ascii="Times New Roman"/>
          <w:b w:val="false"/>
          <w:i w:val="false"/>
          <w:color w:val="000000"/>
          <w:sz w:val="28"/>
        </w:rPr>
        <w:t xml:space="preserve">      13)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 береді;</w:t>
      </w:r>
      <w:r>
        <w:br/>
      </w:r>
      <w:r>
        <w:rPr>
          <w:rFonts w:ascii="Times New Roman"/>
          <w:b w:val="false"/>
          <w:i w:val="false"/>
          <w:color w:val="000000"/>
          <w:sz w:val="28"/>
        </w:rPr>
        <w:t xml:space="preserve">      14) </w:t>
      </w:r>
      <w:r>
        <w:rPr>
          <w:rFonts w:ascii="Times New Roman"/>
          <w:b w:val="false"/>
          <w:i w:val="false"/>
          <w:color w:val="000000"/>
          <w:sz w:val="28"/>
        </w:rPr>
        <w:t xml:space="preserve"> мекеменің тиісті бюджеттік бағдарламалары бойынша мемлекеттік сатып алу жұмыстарын ұйымдастырады және жүзеге асырады;</w:t>
      </w:r>
      <w:r>
        <w:br/>
      </w:r>
      <w:r>
        <w:rPr>
          <w:rFonts w:ascii="Times New Roman"/>
          <w:b w:val="false"/>
          <w:i w:val="false"/>
          <w:color w:val="000000"/>
          <w:sz w:val="28"/>
        </w:rPr>
        <w:t xml:space="preserve">      15) </w:t>
      </w:r>
      <w:r>
        <w:rPr>
          <w:rFonts w:ascii="Times New Roman"/>
          <w:b w:val="false"/>
          <w:i w:val="false"/>
          <w:color w:val="000000"/>
          <w:sz w:val="28"/>
        </w:rPr>
        <w:t xml:space="preserve">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аффилигирленген тұлға үшін мемлекеттік сатып алуды ұйымдастырады;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бірінші басшысы болмаған кезіңде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 аппаратын Қазақстан Республикасының қолданыстағы заңнамасына сәйкес қызметке тағайындалатын және қызметтен босатылатын басшы басқарады.</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бекітілген мүлкі республикалық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""Жамбыл облысы Жуалы ауданы әкімдігінің тұрғын үй-коммуналдық шаруашылық, жолаушылар көлігі және автомобиль жолдар бөлімі"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2" w:id="6"/>
    <w:p>
      <w:pPr>
        <w:spacing w:after="0"/>
        <w:ind w:left="0"/>
        <w:jc w:val="left"/>
      </w:pPr>
      <w:r>
        <w:rPr>
          <w:rFonts w:ascii="Times New Roman"/>
          <w:b/>
          <w:i w:val="false"/>
          <w:color w:val="000000"/>
        </w:rPr>
        <w:t xml:space="preserve"> "Жамбыл облысы Жуалы ауданы әкімдігінің тұрғын үй-коммуналдық шаруашылық, жолаушылар көлігі және автомобиль жолдары бөлімі" коммуналдық мемлекеттік мекемесінің қарамағындағы мемлекеттік мекемелердің (кәсіпорындардың) тізбесі</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Жуалы ауданы әкімдігінің тұрғын үй-коммуналдық шаруашылық, жолаушылар көлігі және автомобиль жолдары бөлімінің "Жуалы-Су" шаруашылық жүргізу құқығындағы мемлекеттік коммуналдық кәсіпорны.</w:t>
      </w:r>
      <w:r>
        <w:br/>
      </w:r>
      <w:r>
        <w:rPr>
          <w:rFonts w:ascii="Times New Roman"/>
          <w:b w:val="false"/>
          <w:i w:val="false"/>
          <w:color w:val="000000"/>
          <w:sz w:val="28"/>
        </w:rPr>
        <w:t xml:space="preserve">      2. </w:t>
      </w:r>
      <w:r>
        <w:rPr>
          <w:rFonts w:ascii="Times New Roman"/>
          <w:b w:val="false"/>
          <w:i w:val="false"/>
          <w:color w:val="000000"/>
          <w:sz w:val="28"/>
        </w:rPr>
        <w:t xml:space="preserve"> "Жасыл Ел-Жуалы" жауапкершілігі шектеулі серіктестігі.</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