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753a1" w14:textId="d275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аудандық бюджет туралы" Жуалы аудандық мәслихатының 2014 жылғы 22 желтоқсандағы № 39-3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2015 жылғы 3 сәуірдегі № 41-6 шешімі. Жамбыл облысының Әділет департаментінде 2015 жылғы 10 сәуірде № 2601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"2015-2017 жылдарға арналған аудандық бюджет туралы" Жуалы аудандық мәслихаттың 2014 жылғы 22 желтоқсандағы </w:t>
      </w:r>
      <w:r>
        <w:rPr>
          <w:rFonts w:ascii="Times New Roman"/>
          <w:b w:val="false"/>
          <w:i w:val="false"/>
          <w:color w:val="000000"/>
          <w:sz w:val="28"/>
        </w:rPr>
        <w:t>№ 39-3</w:t>
      </w:r>
      <w:r>
        <w:rPr>
          <w:rFonts w:ascii="Times New Roman"/>
          <w:b w:val="false"/>
          <w:i w:val="false"/>
          <w:color w:val="000000"/>
          <w:sz w:val="28"/>
        </w:rPr>
        <w:t xml:space="preserve"> (нормативтік құқықтық актілерді мемлекеттік тіркеу тізілімінде № 2447 болып тіркелген, 2015 жылдың 6 қаңтарында № 3-4-5 аудандық "Жаңа өмір"-"Новая жизнь"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w:t>
      </w:r>
      <w:r>
        <w:rPr>
          <w:rFonts w:ascii="Times New Roman"/>
          <w:b w:val="false"/>
          <w:i w:val="false"/>
          <w:color w:val="000000"/>
          <w:sz w:val="28"/>
        </w:rPr>
        <w:t>"6 965 602" деген сандар "6 399 929"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"888 930" деген сандар "867 930"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"6 070 489" деген сандар "5 525 816"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w:t>
      </w:r>
      <w:r>
        <w:rPr>
          <w:rFonts w:ascii="Times New Roman"/>
          <w:b w:val="false"/>
          <w:i w:val="false"/>
          <w:color w:val="000000"/>
          <w:sz w:val="28"/>
        </w:rPr>
        <w:t xml:space="preserve">"6 965 602" деген сандар "6 422 490"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5) тармақшада:</w:t>
      </w:r>
      <w:r>
        <w:br/>
      </w:r>
      <w:r>
        <w:rPr>
          <w:rFonts w:ascii="Times New Roman"/>
          <w:b w:val="false"/>
          <w:i w:val="false"/>
          <w:color w:val="000000"/>
          <w:sz w:val="28"/>
        </w:rPr>
        <w:t>
      </w:t>
      </w:r>
      <w:r>
        <w:rPr>
          <w:rFonts w:ascii="Times New Roman"/>
          <w:b w:val="false"/>
          <w:i w:val="false"/>
          <w:color w:val="000000"/>
          <w:sz w:val="28"/>
        </w:rPr>
        <w:t>"-40 978" деген сандар "-63 539"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6) тармақшада:</w:t>
      </w:r>
      <w:r>
        <w:br/>
      </w:r>
      <w:r>
        <w:rPr>
          <w:rFonts w:ascii="Times New Roman"/>
          <w:b w:val="false"/>
          <w:i w:val="false"/>
          <w:color w:val="000000"/>
          <w:sz w:val="28"/>
        </w:rPr>
        <w:t>
      </w:t>
      </w:r>
      <w:r>
        <w:rPr>
          <w:rFonts w:ascii="Times New Roman"/>
          <w:b w:val="false"/>
          <w:i w:val="false"/>
          <w:color w:val="000000"/>
          <w:sz w:val="28"/>
        </w:rPr>
        <w:t>"40 978" деген сандар "63 539"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"0" деген сандар "22 561"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орындалуына бақылау және интернет – ресурстарында жариялауды аудандық мәслихаттың әкімшілік аумақтық құрылым, аумақты әлеуметтік экономикалық дамыту, бюджет және жергілікті салықтар мәселелері, адамдардың құқығын қорғау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 Ұсіпбеков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 мәслихатының</w:t>
            </w:r>
            <w:r>
              <w:br/>
            </w:r>
            <w:r>
              <w:rPr>
                <w:rFonts w:ascii="Times New Roman"/>
                <w:b w:val="false"/>
                <w:i w:val="false"/>
                <w:color w:val="000000"/>
                <w:sz w:val="20"/>
              </w:rPr>
              <w:t xml:space="preserve"> 2015 жылғы 3 сәуірдегі</w:t>
            </w:r>
            <w:r>
              <w:br/>
            </w:r>
            <w:r>
              <w:rPr>
                <w:rFonts w:ascii="Times New Roman"/>
                <w:b w:val="false"/>
                <w:i w:val="false"/>
                <w:color w:val="000000"/>
                <w:sz w:val="20"/>
              </w:rPr>
              <w:t xml:space="preserve"> № 41-6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39-3 шешіміне 1 қосымша</w:t>
            </w:r>
          </w:p>
        </w:tc>
      </w:tr>
    </w:tbl>
    <w:bookmarkStart w:name="z27"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
        <w:gridCol w:w="231"/>
        <w:gridCol w:w="786"/>
        <w:gridCol w:w="1116"/>
        <w:gridCol w:w="558"/>
        <w:gridCol w:w="558"/>
        <w:gridCol w:w="2988"/>
        <w:gridCol w:w="3072"/>
        <w:gridCol w:w="1375"/>
        <w:gridCol w:w="13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6 399 929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867 930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188 885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188 885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132 636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132 636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527 416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486 438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5 525 816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5 525 816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5 525 816</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 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6422490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324509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79339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72709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182837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182837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17552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15447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4784475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749340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меноқыту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402805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346535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3252273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3094664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157609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48232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571567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571567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373520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240848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37386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105877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130522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22258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107064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207644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66127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62127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21863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98400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229177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96182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96182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22018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7198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47684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47271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28992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169628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25655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43694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17223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32487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32487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23693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235052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235052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235052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40978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Қаржы активтерді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-63539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63539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22561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3 сәуірдегі</w:t>
            </w:r>
            <w:r>
              <w:br/>
            </w:r>
            <w:r>
              <w:rPr>
                <w:rFonts w:ascii="Times New Roman"/>
                <w:b w:val="false"/>
                <w:i w:val="false"/>
                <w:color w:val="000000"/>
                <w:sz w:val="20"/>
              </w:rPr>
              <w:t>№ 41-6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39-3 шешіміне 5 қосымша</w:t>
            </w:r>
          </w:p>
        </w:tc>
      </w:tr>
    </w:tbl>
    <w:bookmarkStart w:name="z264" w:id="1"/>
    <w:p>
      <w:pPr>
        <w:spacing w:after="0"/>
        <w:ind w:left="0"/>
        <w:jc w:val="left"/>
      </w:pPr>
      <w:r>
        <w:rPr>
          <w:rFonts w:ascii="Times New Roman"/>
          <w:b/>
          <w:i w:val="false"/>
          <w:color w:val="000000"/>
        </w:rPr>
        <w:t xml:space="preserve"> 2015 жылға әр бір ауылдық округтер бойынша бюджеттік бағдарламалар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3381"/>
        <w:gridCol w:w="1816"/>
        <w:gridCol w:w="876"/>
        <w:gridCol w:w="1747"/>
        <w:gridCol w:w="1747"/>
        <w:gridCol w:w="1013"/>
      </w:tblGrid>
      <w:tr>
        <w:trPr>
          <w:trHeight w:val="30" w:hRule="atLeast"/>
        </w:trPr>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аббаттандыру және көгалдандыру"</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"Елдi мекендердегі көшелердi жарықтандыру"</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20333</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12292</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827</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11366</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11167</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13115</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17953</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12903</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10993</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11219</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12826</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11647</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11905</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13601</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11517</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182837</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49480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8188</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