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b434" w14:textId="eccb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Жуалы аудандық мәслихатының 2014 жылғы 22 желтоқсандағы № 39-3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2015 жылғы 3 маусымдағы № 43-2 шешімі. Жамбыл облысының Әділет департаментінде 2015 жылғы 16 маусымда № 2676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туралы" Жуалы аудандық мәслихаттың 2014 жылғы 22 желтоқсандағы </w:t>
      </w:r>
      <w:r>
        <w:rPr>
          <w:rFonts w:ascii="Times New Roman"/>
          <w:b w:val="false"/>
          <w:i w:val="false"/>
          <w:color w:val="000000"/>
          <w:sz w:val="28"/>
        </w:rPr>
        <w:t>№ 39-3</w:t>
      </w:r>
      <w:r>
        <w:rPr>
          <w:rFonts w:ascii="Times New Roman"/>
          <w:b w:val="false"/>
          <w:i w:val="false"/>
          <w:color w:val="000000"/>
          <w:sz w:val="28"/>
        </w:rPr>
        <w:t xml:space="preserve"> (нормативтік құқықтық актілерді мемлекеттік тіркеу тізілімінде № 2447 болып тіркелген, 2015 жылдың 6 қаңтарында № 3-4-5 аудандық "Жаңа 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"6 399 929" деген сандар "6 402 208"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"5 525 816" деген сандар "5 528 095"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"6 422 490" деген сандар "6 424 769"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және интернет – ресурстарында жариялауды аудандық мәслихаттың әкімшілік аумақтық құрылым, аумақты әлеуметтік экономикалық дамыту, бюджет және жергілікті салықтар мәселелері, адамдардың құқығын қорғау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тіркеуден өткен күннен бастап күшіне енеді және 2015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Э. Мамедова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Аудандықмәслихаттың хатшысыЕ. 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3 маусымдағы</w:t>
            </w:r>
            <w:r>
              <w:br/>
            </w:r>
            <w:r>
              <w:rPr>
                <w:rFonts w:ascii="Times New Roman"/>
                <w:b w:val="false"/>
                <w:i w:val="false"/>
                <w:color w:val="000000"/>
                <w:sz w:val="20"/>
              </w:rPr>
              <w:t>№ 43-2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39-3 шешіміне 1 қосымша</w:t>
            </w:r>
          </w:p>
        </w:tc>
      </w:tr>
    </w:tbl>
    <w:bookmarkStart w:name="z17"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6"/>
        <w:gridCol w:w="667"/>
        <w:gridCol w:w="6823"/>
        <w:gridCol w:w="32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6 402 208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867 930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188 885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188 885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132 636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132 636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527 416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486 438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6 639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5 528 095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5 528 095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5 528 095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6424769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4784754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3256825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3099216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обьектілерін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119"/>
        <w:gridCol w:w="1238"/>
        <w:gridCol w:w="2570"/>
        <w:gridCol w:w="51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690"/>
        <w:gridCol w:w="5261"/>
        <w:gridCol w:w="49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Функционалдықтоп</w:t>
            </w:r>
            <w:r>
              <w:br/>
            </w:r>
            <w:r>
              <w:rPr>
                <w:rFonts w:ascii="Times New Roman"/>
                <w:b w:val="false"/>
                <w:i w:val="false"/>
                <w:color w:val="000000"/>
                <w:sz w:val="20"/>
              </w:rPr>
              <w:t>
</w:t>
            </w:r>
          </w:p>
        </w:tc>
        <w:tc>
          <w:tcPr>
            <w:tcW w:w="4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Қаржы активтерді сатып алу</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