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109c" w14:textId="1f31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Қордай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Қордай ауданы әкімдігінің 2015 жылғы 2 ақпандағы № 48 қаулысы. Жамбыл облысының Әділет департаментінде 2015 жылғы 9 ақпанда № 2525 болып тіркелді. Күші жойылды - Жамбыл облысы Қордай ауданының әкімдігінің 2016 жылғы 15 желтоқсандағы № 419 қаулысымен</w:t>
      </w:r>
    </w:p>
    <w:p>
      <w:pPr>
        <w:spacing w:after="0"/>
        <w:ind w:left="0"/>
        <w:jc w:val="left"/>
      </w:pPr>
      <w:r>
        <w:rPr>
          <w:rFonts w:ascii="Times New Roman"/>
          <w:b w:val="false"/>
          <w:i w:val="false"/>
          <w:color w:val="ff0000"/>
          <w:sz w:val="28"/>
        </w:rPr>
        <w:t xml:space="preserve">      Ескерту. Күші жойылды - Жамбыл облысы Қордай ауданының әкімдігінің 15.12.2016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Қордай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w:t>
      </w:r>
      <w:r>
        <w:rPr>
          <w:rFonts w:ascii="Times New Roman"/>
          <w:b/>
          <w:i w:val="false"/>
          <w:color w:val="000000"/>
          <w:sz w:val="28"/>
        </w:rPr>
        <w:t>"</w:t>
      </w:r>
      <w:r>
        <w:rPr>
          <w:rFonts w:ascii="Times New Roman"/>
          <w:b w:val="false"/>
          <w:i w:val="false"/>
          <w:color w:val="000000"/>
          <w:sz w:val="28"/>
        </w:rPr>
        <w:t>Жамбыл облысы Қордай ауданы әкімдігінің ветеринария бөлімі</w:t>
      </w:r>
      <w:r>
        <w:rPr>
          <w:rFonts w:ascii="Times New Roman"/>
          <w:b/>
          <w:i w:val="false"/>
          <w:color w:val="000000"/>
          <w:sz w:val="28"/>
        </w:rPr>
        <w:t xml:space="preserve">" </w:t>
      </w:r>
      <w:r>
        <w:rPr>
          <w:rFonts w:ascii="Times New Roman"/>
          <w:b w:val="false"/>
          <w:i w:val="false"/>
          <w:color w:val="000000"/>
          <w:sz w:val="28"/>
        </w:rPr>
        <w:t xml:space="preserve">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Жамбыл облысы Қордай ауданы әкімдігінің ветеринария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Б.Саниязовқа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2015 жылғы 02 ақпандағы</w:t>
            </w:r>
            <w:r>
              <w:br/>
            </w:r>
            <w:r>
              <w:rPr>
                <w:rFonts w:ascii="Times New Roman"/>
                <w:b w:val="false"/>
                <w:i w:val="false"/>
                <w:color w:val="000000"/>
                <w:sz w:val="20"/>
              </w:rPr>
              <w:t>№ 48 қаулысымен бекітілген</w:t>
            </w:r>
          </w:p>
        </w:tc>
      </w:tr>
    </w:tbl>
    <w:bookmarkStart w:name="z10" w:id="0"/>
    <w:p>
      <w:pPr>
        <w:spacing w:after="0"/>
        <w:ind w:left="0"/>
        <w:jc w:val="left"/>
      </w:pPr>
      <w:r>
        <w:rPr>
          <w:rFonts w:ascii="Times New Roman"/>
          <w:b/>
          <w:i w:val="false"/>
          <w:color w:val="000000"/>
        </w:rPr>
        <w:t xml:space="preserve">  "Жамбыл облысы Қордай ауданы әкімдігінің ветеринария бөлімі" коммуналдық мемлекеттік мекемесі туралы</w:t>
      </w:r>
      <w:r>
        <w:br/>
      </w:r>
      <w:r>
        <w:rPr>
          <w:rFonts w:ascii="Times New Roman"/>
          <w:b/>
          <w:i w:val="false"/>
          <w:color w:val="000000"/>
        </w:rPr>
        <w:t>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 ауданда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ведомстволары жоқ. </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өз құзыретінің мәселелері бойынша заңнамада белгіленген тәртіппен "Жамбыл облысы Қордай ауданы әкімдігінің ветеринария бөлімі" коммуналдық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080400, Қазақстан Республикасы, Жамбыл облысы, Қордай ауданы, Қордай ауылы, Төле би көшесі, 106 үй.</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"Жамбыл облысы Қордай ауданы әкімдігінің ветеринария бөлімі" коммуналдық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"Жамбыл облысы Қордай ауданы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қызметін каржыландыру жергілікті бюджеттіне қаржыландыру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мекемесіне кәсіпкерлік субъектілерімен Жамбыл облысы Қордай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"Жамбыл облысы Қордай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миссиясы: Қазақстан Республикасының заңнамаларында белгіленген құзіреті шегінде тиісті аумақта ветеринария саласындағы мемлекеттік саясатты жүргізу, оны дамыту мақсатында жергілікті атқарушы орган жүзеге асыратын, сондай-ақ, оларға тиісті аумақтағы істің жай-күйіне жауапты болып табылатын қызмет.</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 xml:space="preserve"> 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xml:space="preserve">
      5) </w:t>
      </w:r>
      <w:r>
        <w:rPr>
          <w:rFonts w:ascii="Times New Roman"/>
          <w:b w:val="false"/>
          <w:i w:val="false"/>
          <w:color w:val="000000"/>
          <w:sz w:val="28"/>
        </w:rPr>
        <w:t xml:space="preserve">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10)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11)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2) </w:t>
      </w:r>
      <w:r>
        <w:rPr>
          <w:rFonts w:ascii="Times New Roman"/>
          <w:b w:val="false"/>
          <w:i w:val="false"/>
          <w:color w:val="000000"/>
          <w:sz w:val="28"/>
        </w:rPr>
        <w:t xml:space="preserve"> 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ветеринариялық-санитариялық бақылау және қадағалау жүргiзуге;</w:t>
      </w:r>
      <w:r>
        <w:br/>
      </w:r>
      <w:r>
        <w:rPr>
          <w:rFonts w:ascii="Times New Roman"/>
          <w:b w:val="false"/>
          <w:i w:val="false"/>
          <w:color w:val="000000"/>
          <w:sz w:val="28"/>
        </w:rPr>
        <w:t xml:space="preserve">
      4) </w:t>
      </w:r>
      <w:r>
        <w:rPr>
          <w:rFonts w:ascii="Times New Roman"/>
          <w:b w:val="false"/>
          <w:i w:val="false"/>
          <w:color w:val="000000"/>
          <w:sz w:val="28"/>
        </w:rPr>
        <w:t xml:space="preserve"> ветеринариялық құжаттар беруге;</w:t>
      </w:r>
      <w:r>
        <w:br/>
      </w:r>
      <w:r>
        <w:rPr>
          <w:rFonts w:ascii="Times New Roman"/>
          <w:b w:val="false"/>
          <w:i w:val="false"/>
          <w:color w:val="000000"/>
          <w:sz w:val="28"/>
        </w:rPr>
        <w:t xml:space="preserve">
      5) </w:t>
      </w:r>
      <w:r>
        <w:rPr>
          <w:rFonts w:ascii="Times New Roman"/>
          <w:b w:val="false"/>
          <w:i w:val="false"/>
          <w:color w:val="000000"/>
          <w:sz w:val="28"/>
        </w:rPr>
        <w:t xml:space="preserve"> осы заңда берiлген өкiлеттiктер шегiнде актiлер шығаруға;</w:t>
      </w:r>
      <w:r>
        <w:br/>
      </w:r>
      <w:r>
        <w:rPr>
          <w:rFonts w:ascii="Times New Roman"/>
          <w:b w:val="false"/>
          <w:i w:val="false"/>
          <w:color w:val="000000"/>
          <w:sz w:val="28"/>
        </w:rPr>
        <w:t xml:space="preserve">
      6) </w:t>
      </w:r>
      <w:r>
        <w:rPr>
          <w:rFonts w:ascii="Times New Roman"/>
          <w:b w:val="false"/>
          <w:i w:val="false"/>
          <w:color w:val="000000"/>
          <w:sz w:val="28"/>
        </w:rPr>
        <w:t xml:space="preserve">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заңдары бұзылған жағдайда сотқа талап қоюға құқығы бар.</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2) </w:t>
      </w:r>
      <w:r>
        <w:rPr>
          <w:rFonts w:ascii="Times New Roman"/>
          <w:b w:val="false"/>
          <w:i w:val="false"/>
          <w:color w:val="000000"/>
          <w:sz w:val="28"/>
        </w:rPr>
        <w:t xml:space="preserve">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5) </w:t>
      </w:r>
      <w:r>
        <w:rPr>
          <w:rFonts w:ascii="Times New Roman"/>
          <w:b w:val="false"/>
          <w:i w:val="false"/>
          <w:color w:val="000000"/>
          <w:sz w:val="28"/>
        </w:rPr>
        <w:t xml:space="preserve"> эпизоотия ошақтары пайда болған жағдайда оларды зерттеп-қарауды жүргізу;</w:t>
      </w:r>
      <w:r>
        <w:br/>
      </w:r>
      <w:r>
        <w:rPr>
          <w:rFonts w:ascii="Times New Roman"/>
          <w:b w:val="false"/>
          <w:i w:val="false"/>
          <w:color w:val="000000"/>
          <w:sz w:val="28"/>
        </w:rPr>
        <w:t xml:space="preserve">
      6)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адамдарда;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маршруттарда,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9)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11) </w:t>
      </w:r>
      <w:r>
        <w:rPr>
          <w:rFonts w:ascii="Times New Roman"/>
          <w:b w:val="false"/>
          <w:i w:val="false"/>
          <w:color w:val="000000"/>
          <w:sz w:val="28"/>
        </w:rPr>
        <w:t xml:space="preserve"> 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xml:space="preserve">
      12) </w:t>
      </w:r>
      <w:r>
        <w:rPr>
          <w:rFonts w:ascii="Times New Roman"/>
          <w:b w:val="false"/>
          <w:i w:val="false"/>
          <w:color w:val="000000"/>
          <w:sz w:val="28"/>
        </w:rPr>
        <w:t xml:space="preserve">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13) </w:t>
      </w:r>
      <w:r>
        <w:rPr>
          <w:rFonts w:ascii="Times New Roman"/>
          <w:b w:val="false"/>
          <w:i w:val="false"/>
          <w:color w:val="000000"/>
          <w:sz w:val="28"/>
        </w:rPr>
        <w:t xml:space="preserve">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14)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15) </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16)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мекемесіне басшылықты "Жамбыл облысы Қордай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бірінші басшысын уәкілетті орган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 атынан сенімхатсыз әрекет етеді;</w:t>
      </w:r>
      <w:r>
        <w:br/>
      </w:r>
      <w:r>
        <w:rPr>
          <w:rFonts w:ascii="Times New Roman"/>
          <w:b w:val="false"/>
          <w:i w:val="false"/>
          <w:color w:val="000000"/>
          <w:sz w:val="28"/>
        </w:rPr>
        <w:t xml:space="preserve">
      2) </w:t>
      </w:r>
      <w:r>
        <w:rPr>
          <w:rFonts w:ascii="Times New Roman"/>
          <w:b w:val="false"/>
          <w:i w:val="false"/>
          <w:color w:val="000000"/>
          <w:sz w:val="28"/>
        </w:rPr>
        <w:t xml:space="preserve"> барлық органдарда "Жамбыл облысы Қордай ауданы әкімдігінің ветеринария бөлімі" коммуналдық мемлекеттік мекемесінің мүддесін қорғайды;</w:t>
      </w:r>
      <w:r>
        <w:br/>
      </w:r>
      <w:r>
        <w:rPr>
          <w:rFonts w:ascii="Times New Roman"/>
          <w:b w:val="false"/>
          <w:i w:val="false"/>
          <w:color w:val="000000"/>
          <w:sz w:val="28"/>
        </w:rPr>
        <w:t xml:space="preserve">
      3)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мүлкіне қожалық етеді, келісім жасайды,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банкіде есепшоттар ашады, мәмілелер жасайды;</w:t>
      </w:r>
      <w:r>
        <w:br/>
      </w:r>
      <w:r>
        <w:rPr>
          <w:rFonts w:ascii="Times New Roman"/>
          <w:b w:val="false"/>
          <w:i w:val="false"/>
          <w:color w:val="000000"/>
          <w:sz w:val="28"/>
        </w:rPr>
        <w:t xml:space="preserve">
      5) </w:t>
      </w:r>
      <w:r>
        <w:rPr>
          <w:rFonts w:ascii="Times New Roman"/>
          <w:b w:val="false"/>
          <w:i w:val="false"/>
          <w:color w:val="000000"/>
          <w:sz w:val="28"/>
        </w:rPr>
        <w:t xml:space="preserve"> барлық қызметкерлерге міндетті болып табылатын бұйрықтар шығарады және тапсырмалар береді;      </w:t>
      </w:r>
      <w:r>
        <w:br/>
      </w:r>
      <w:r>
        <w:rPr>
          <w:rFonts w:ascii="Times New Roman"/>
          <w:b w:val="false"/>
          <w:i w:val="false"/>
          <w:color w:val="000000"/>
          <w:sz w:val="28"/>
        </w:rPr>
        <w:t xml:space="preserve">
      6)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қызметкерлерін жұмысқа қабылдайды және жұмыстан шығарады;</w:t>
      </w:r>
      <w:r>
        <w:br/>
      </w:r>
      <w:r>
        <w:rPr>
          <w:rFonts w:ascii="Times New Roman"/>
          <w:b w:val="false"/>
          <w:i w:val="false"/>
          <w:color w:val="000000"/>
          <w:sz w:val="28"/>
        </w:rPr>
        <w:t xml:space="preserve">
      7) </w:t>
      </w:r>
      <w:r>
        <w:rPr>
          <w:rFonts w:ascii="Times New Roman"/>
          <w:b w:val="false"/>
          <w:i w:val="false"/>
          <w:color w:val="000000"/>
          <w:sz w:val="28"/>
        </w:rPr>
        <w:t xml:space="preserve"> қызметкерлерді марапаттау және оларға шара қолдануды анықтайды;</w:t>
      </w:r>
      <w:r>
        <w:br/>
      </w:r>
      <w:r>
        <w:rPr>
          <w:rFonts w:ascii="Times New Roman"/>
          <w:b w:val="false"/>
          <w:i w:val="false"/>
          <w:color w:val="000000"/>
          <w:sz w:val="28"/>
        </w:rPr>
        <w:t xml:space="preserve">
      8)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құрылымдық бөлімшелері туралы ережені бекітеді.</w:t>
      </w:r>
      <w:r>
        <w:br/>
      </w:r>
      <w:r>
        <w:rPr>
          <w:rFonts w:ascii="Times New Roman"/>
          <w:b w:val="false"/>
          <w:i w:val="false"/>
          <w:color w:val="000000"/>
          <w:sz w:val="28"/>
        </w:rPr>
        <w:t xml:space="preserve">
      9) </w:t>
      </w:r>
      <w:r>
        <w:rPr>
          <w:rFonts w:ascii="Times New Roman"/>
          <w:b w:val="false"/>
          <w:i w:val="false"/>
          <w:color w:val="000000"/>
          <w:sz w:val="28"/>
        </w:rPr>
        <w:t xml:space="preserve"> сыбайлас жемқорлыққа қарсы іс-қимыл үшін дербес жауаптылық белгілене отырып, осы жөнінде тікелей міндет жүктеледі.</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"Жамбыл облысы Қордай ауданы әкімдігінің ветеринария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"Жамбыл облысы Қордай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"Жамбыл облысы Қордай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