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010a2" w14:textId="45010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ауданы аумағында жиналыстар, митингілер, шерулер, пикеттер мен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Әділет департаментінде 2015 жылғы 31 наурыздағы № 39-6 шешімі. Жамбыл облысы Әділет департаментінде 2015 жылғы 16 сәуірде № 2609 болып тіркелді. Күші жойылды - Жамбыл облысы Қордай аудандық мәслихатының 2016 жылғы 17 ақпандағы № 51-4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Жамбыл облысы Қордай аудандық мәслихатының 17.02.2016 </w:t>
      </w:r>
      <w:r>
        <w:rPr>
          <w:rFonts w:ascii="Times New Roman"/>
          <w:b w:val="false"/>
          <w:i w:val="false"/>
          <w:color w:val="ff0000"/>
          <w:sz w:val="28"/>
        </w:rPr>
        <w:t>№ 51-4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 бейбіт жиналыстар, митингілер, шерулер, пикеттер және демонстрациялар ұйымдастыру мен өткізу тәртібі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 xml:space="preserve">ШЕШІМ </w:t>
      </w:r>
      <w:r>
        <w:rPr>
          <w:rFonts w:ascii="Times New Roman"/>
          <w:b/>
          <w:i w:val="false"/>
          <w:color w:val="000000"/>
          <w:sz w:val="28"/>
        </w:rPr>
        <w:t xml:space="preserve">ҚАБЫЛДАДЫ: </w:t>
      </w:r>
      <w:r>
        <w:br/>
      </w:r>
      <w:r>
        <w:rPr>
          <w:rFonts w:ascii="Times New Roman"/>
          <w:b w:val="false"/>
          <w:i w:val="false"/>
          <w:color w:val="000000"/>
          <w:sz w:val="28"/>
        </w:rPr>
        <w:t>
      </w:t>
      </w:r>
      <w:r>
        <w:rPr>
          <w:rFonts w:ascii="Times New Roman"/>
          <w:b w:val="false"/>
          <w:i w:val="false"/>
          <w:color w:val="000000"/>
          <w:sz w:val="28"/>
        </w:rPr>
        <w:t>1. Қордай ауданы аумағында жиналыстар, митингілер, шерулер, пикеттер мен демонстрациялар өткізу тәртібін қосымша реттеу мақсатында Қордай ауданы аумағында жиналыстар, митингілер, шерулер, пикеттер мен демонстрациялар өткізу орны болып Қордай ауылының Орталық алаңы белгіленсін.</w:t>
      </w:r>
      <w:r>
        <w:br/>
      </w:r>
      <w:r>
        <w:rPr>
          <w:rFonts w:ascii="Times New Roman"/>
          <w:b w:val="false"/>
          <w:i w:val="false"/>
          <w:color w:val="000000"/>
          <w:sz w:val="28"/>
        </w:rPr>
        <w:t>
      </w:t>
      </w:r>
      <w:r>
        <w:rPr>
          <w:rFonts w:ascii="Times New Roman"/>
          <w:b w:val="false"/>
          <w:i w:val="false"/>
          <w:color w:val="000000"/>
          <w:sz w:val="28"/>
        </w:rPr>
        <w:t>2. "Қордай ауданы аумағында бейбіт жиналыстар, митингілер, шерулер, пикеттер және демонстрациялар өткізу тәртібін қосымша реттеу туралы" Қордай аудандық мәслихатының 2014 жылғы 17 қарашадағы № 35-6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аудандық мәслихаттың әлеуметтік қоғамдық дамуы, үкіметтік емес ұйымдар мен қоғамдық бірлестіктері, қоғамдық құқық тәртібін қамтамасыз ету, экология, табиғатты пайдалану, әкімшілік - аумақтық құрылым, жер учаскесін сатып алу туралы шарттар жобаларын қарау, өнеркәсіп салаларын, энергетиканы, құрылысты, ауыл шаруашылығы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сессиясының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Есперов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Әлімбет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