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1c0d" w14:textId="079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ауылындағы №2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әкімінің 2015 жылғы 6 сәуірдегі № 23 шешімі. Жамбыл облысы Әділет департаментінде 2015 жылғы 29 сәуірде № 2634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Жамбыл ауылындағы № 2 жаңа көшеге "Болашақ"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ауылындағы № 2 жаңа көшеге атау беру туралы" Жамбыл ауылдық округі әкімінің 2015 жылғы 13 қаңтардағы № 3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