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38a6" w14:textId="72f3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жерлерге жер салығының мөлшерлемелерін және бірыңғай жер салығының мөлшерлемелерін жоғарлату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мәслихатының 2015 жылғы 23 қарашадағы № 39-3 шешімі. Жамбыл облысы Әділет департаментінде 2015 жылғы 14 желтоқсанда № 2863 болып тіркелді. Күші жойылды - Жамбыл облысы Мойынқұм аудандық мәслихатының 2016 жылғы 1 наурыздағы № 45-3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Мойынқұм аудандық мәслихатының 01.03.2016 </w:t>
      </w:r>
      <w:r>
        <w:rPr>
          <w:rFonts w:ascii="Times New Roman"/>
          <w:b w:val="false"/>
          <w:i w:val="false"/>
          <w:color w:val="ff0000"/>
          <w:sz w:val="28"/>
        </w:rPr>
        <w:t>№ 45-3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387 бабының </w:t>
      </w:r>
      <w:r>
        <w:rPr>
          <w:rFonts w:ascii="Times New Roman"/>
          <w:b w:val="false"/>
          <w:i w:val="false"/>
          <w:color w:val="000000"/>
          <w:sz w:val="28"/>
        </w:rPr>
        <w:t>1-1 тармағына</w:t>
      </w:r>
      <w:r>
        <w:rPr>
          <w:rFonts w:ascii="Times New Roman"/>
          <w:b w:val="false"/>
          <w:i w:val="false"/>
          <w:color w:val="000000"/>
          <w:sz w:val="28"/>
        </w:rPr>
        <w:t xml:space="preserve">, 444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жер заңнамасына сәйкес пайдаланылмайтын ауыл шаруашылығы мақсатындағы жерлерге жер салығының мөлшерлемелері он есеге жоғарылатылсын.</w:t>
      </w:r>
      <w:r>
        <w:br/>
      </w:r>
      <w:r>
        <w:rPr>
          <w:rFonts w:ascii="Times New Roman"/>
          <w:b w:val="false"/>
          <w:i w:val="false"/>
          <w:color w:val="000000"/>
          <w:sz w:val="28"/>
        </w:rPr>
        <w:t>
      </w:t>
      </w:r>
      <w:r>
        <w:rPr>
          <w:rFonts w:ascii="Times New Roman"/>
          <w:b w:val="false"/>
          <w:i w:val="false"/>
          <w:color w:val="000000"/>
          <w:sz w:val="28"/>
        </w:rPr>
        <w:t>2.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w:t>
      </w:r>
      <w:r>
        <w:br/>
      </w:r>
      <w:r>
        <w:rPr>
          <w:rFonts w:ascii="Times New Roman"/>
          <w:b w:val="false"/>
          <w:i w:val="false"/>
          <w:color w:val="000000"/>
          <w:sz w:val="28"/>
        </w:rPr>
        <w:t>
      </w:t>
      </w:r>
      <w:r>
        <w:rPr>
          <w:rFonts w:ascii="Times New Roman"/>
          <w:b w:val="false"/>
          <w:i w:val="false"/>
          <w:color w:val="000000"/>
          <w:sz w:val="28"/>
        </w:rPr>
        <w:t>3.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 Асатова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