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2fdd" w14:textId="4a22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 әкімінің аппараты,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әдістемесін бекіту туралы</w:t>
      </w:r>
    </w:p>
    <w:p>
      <w:pPr>
        <w:spacing w:after="0"/>
        <w:ind w:left="0"/>
        <w:jc w:val="both"/>
      </w:pPr>
      <w:r>
        <w:rPr>
          <w:rFonts w:ascii="Times New Roman"/>
          <w:b w:val="false"/>
          <w:i w:val="false"/>
          <w:color w:val="000000"/>
          <w:sz w:val="28"/>
        </w:rPr>
        <w:t>Жамбыл облысы Т.Рысқұлов аудандық әкімдігінің 2015 жылғы 28 тамыздағы № 284 шешімі. Жамбыл облысы Әділет департаментінде 2015 жылғы 23 қыркүйекте № 2775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қызметіне жыл сайынғы бағалау жүргізу және оларды аттестаттаудан өткізу қағидаларын бекіту туралы"Қазақстан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Жарлығымен бекітілген Мемлекеттік әкімшілік қызметшілердің қызметіне жыл сайынғы бағалау жүргізу және оларды аттестаттаудан өткізу қағидаларының 27 тармағына сәйкес, Т. Рысқұлов ауданы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Т. Рысқұлов аудан әкімінің аппараты,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Аудан әкімі аппаратының персоналды басқару қызметі бөлімшесі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 аппаратының басшысы Мұратбек Тоқсанбайұлы Өмірзақовқа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"28" тамыздағы № 284</w:t>
            </w:r>
            <w:r>
              <w:br/>
            </w:r>
            <w:r>
              <w:rPr>
                <w:rFonts w:ascii="Times New Roman"/>
                <w:b w:val="false"/>
                <w:i w:val="false"/>
                <w:color w:val="000000"/>
                <w:sz w:val="20"/>
              </w:rPr>
              <w:t>қаулысына қосымша</w:t>
            </w:r>
          </w:p>
        </w:tc>
      </w:tr>
    </w:tbl>
    <w:bookmarkStart w:name="z11" w:id="0"/>
    <w:p>
      <w:pPr>
        <w:spacing w:after="0"/>
        <w:ind w:left="0"/>
        <w:jc w:val="left"/>
      </w:pPr>
      <w:r>
        <w:rPr>
          <w:rFonts w:ascii="Times New Roman"/>
          <w:b/>
          <w:i w:val="false"/>
          <w:color w:val="000000"/>
        </w:rPr>
        <w:t xml:space="preserve"> Т.Рысқұлов аудан әкімінің аппараты,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әдістемесін бекіту туралы</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Т. Рысқұлов ауданы әкімі аппараты, ауылдық округ әкімі аппараттары менжергілікті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 іске асыру үшін әзірленді және Т. Рысқұлов ауданы әкімі аппараты, ауылдық округ әкімі аппараттары мен жергілікті бюджеттен қаржыландырылатын аудандық атқарушы органдардың"Б"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Аудан әкімі аппаратының бөлімше басшылары мен қызметкерлері үшін, ауылдық округ әкімдері мен ауылдық округ әкімі аппараттарының қызметкерлері үшін, сондай ақ жергілікті бюджеттен қаржыландырылатын аудандық атқарушы органдардың басшылары мен қызметкерлері үшін аудан әкімі аппаратының басшысы, ал аудан әкімінің орынбасарлары мен аудан әкімі аппарат басшысы үшін аудан әкімі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аудан әкімі аппараты персоналды басқару қызметі бөлімшесінің қызметкері (бұдан әрі – персоналды басқару қызметі бөлімшесі)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Персоналды басқару қызметі бөлімшесі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бөлімшесі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өткізуге дейін бір айдан кешіктірмей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 бөлімшесінен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 бөлімшесіне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 бөлімшесінің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бөлімшесі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Персоналды басқару қызметі бөлімшесі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Персоналды басқару қызметі бөлімшесі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46" w:id="6"/>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c – осы Әдістеменің 13-тармағында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4" w:id="7"/>
    <w:p>
      <w:pPr>
        <w:spacing w:after="0"/>
        <w:ind w:left="0"/>
        <w:jc w:val="left"/>
      </w:pPr>
      <w:r>
        <w:rPr>
          <w:rFonts w:ascii="Times New Roman"/>
          <w:b/>
          <w:i w:val="false"/>
          <w:color w:val="000000"/>
        </w:rPr>
        <w:t xml:space="preserve"> 6. Комиссияның бағалау нәтижелерін қарауы</w:t>
      </w:r>
    </w:p>
    <w:bookmarkEnd w:id="7"/>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Персоналды басқару қызметі бөлімшесі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бөлімшесі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 xml:space="preserve"> Персоналды басқару қызметі бөлімшесі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 бөлімшесінiң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 бөлімшесінде сақталады.</w:t>
      </w:r>
      <w:r>
        <w:br/>
      </w:r>
      <w:r>
        <w:rPr>
          <w:rFonts w:ascii="Times New Roman"/>
          <w:b w:val="false"/>
          <w:i w:val="false"/>
          <w:color w:val="000000"/>
          <w:sz w:val="28"/>
        </w:rPr>
        <w:t>
</w:t>
      </w:r>
    </w:p>
    <w:bookmarkStart w:name="z72" w:id="8"/>
    <w:p>
      <w:pPr>
        <w:spacing w:after="0"/>
        <w:ind w:left="0"/>
        <w:jc w:val="left"/>
      </w:pPr>
      <w:r>
        <w:rPr>
          <w:rFonts w:ascii="Times New Roman"/>
          <w:b/>
          <w:i w:val="false"/>
          <w:color w:val="000000"/>
        </w:rPr>
        <w:t xml:space="preserve"> 7. Бағалау нәтижелеріне шағымдану</w:t>
      </w:r>
    </w:p>
    <w:bookmarkEnd w:id="8"/>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 әкімінің</w:t>
            </w:r>
            <w:r>
              <w:br/>
            </w:r>
            <w:r>
              <w:rPr>
                <w:rFonts w:ascii="Times New Roman"/>
                <w:b w:val="false"/>
                <w:i w:val="false"/>
                <w:color w:val="000000"/>
                <w:sz w:val="20"/>
              </w:rPr>
              <w:t>аппараты, ауылдық округ әкімі</w:t>
            </w:r>
            <w:r>
              <w:br/>
            </w:r>
            <w:r>
              <w:rPr>
                <w:rFonts w:ascii="Times New Roman"/>
                <w:b w:val="false"/>
                <w:i w:val="false"/>
                <w:color w:val="000000"/>
                <w:sz w:val="20"/>
              </w:rPr>
              <w:t>аппараттарымен жергілікті</w:t>
            </w:r>
            <w:r>
              <w:br/>
            </w:r>
            <w:r>
              <w:rPr>
                <w:rFonts w:ascii="Times New Roman"/>
                <w:b w:val="false"/>
                <w:i w:val="false"/>
                <w:color w:val="000000"/>
                <w:sz w:val="20"/>
              </w:rPr>
              <w:t>бюджеттен 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үлгілік</w:t>
            </w:r>
            <w:r>
              <w:br/>
            </w:r>
            <w:r>
              <w:rPr>
                <w:rFonts w:ascii="Times New Roman"/>
                <w:b w:val="false"/>
                <w:i w:val="false"/>
                <w:color w:val="000000"/>
                <w:sz w:val="20"/>
              </w:rPr>
              <w:t>әдістемесіне 1-қосымша</w:t>
            </w:r>
          </w:p>
        </w:tc>
      </w:tr>
    </w:tbl>
    <w:bookmarkStart w:name="z77" w:id="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9"/>
    <w:bookmarkStart w:name="z78" w:id="10"/>
    <w:p>
      <w:pPr>
        <w:spacing w:after="0"/>
        <w:ind w:left="0"/>
        <w:jc w:val="left"/>
      </w:pPr>
      <w:r>
        <w:rPr>
          <w:rFonts w:ascii="Times New Roman"/>
          <w:b/>
          <w:i w:val="false"/>
          <w:color w:val="000000"/>
        </w:rPr>
        <w:t xml:space="preserve"> Тікелей басшысының бағалау парағы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701"/>
        <w:gridCol w:w="836"/>
        <w:gridCol w:w="863"/>
        <w:gridCol w:w="4605"/>
        <w:gridCol w:w="298"/>
        <w:gridCol w:w="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1"/>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2"/>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bookmarkEnd w:id="12"/>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БАРЛЫҒЫ(барлық бағалардың бағасы)</w:t>
            </w: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Қызметші(Т.А.Ә.) _________</w:t>
            </w:r>
            <w:r>
              <w:br/>
            </w:r>
            <w:r>
              <w:rPr>
                <w:rFonts w:ascii="Times New Roman"/>
                <w:b w:val="false"/>
                <w:i w:val="false"/>
                <w:color w:val="000000"/>
                <w:sz w:val="20"/>
              </w:rPr>
              <w:t>
</w:t>
            </w:r>
            <w:r>
              <w:rPr>
                <w:rFonts w:ascii="Times New Roman"/>
                <w:b w:val="false"/>
                <w:i w:val="false"/>
                <w:color w:val="000000"/>
                <w:sz w:val="20"/>
              </w:rPr>
              <w:t>күні 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Тікелей басшы(Т.А.Ә.)_____________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 әкімінің</w:t>
            </w:r>
            <w:r>
              <w:br/>
            </w:r>
            <w:r>
              <w:rPr>
                <w:rFonts w:ascii="Times New Roman"/>
                <w:b w:val="false"/>
                <w:i w:val="false"/>
                <w:color w:val="000000"/>
                <w:sz w:val="20"/>
              </w:rPr>
              <w:t>аппараты, ауылдық округ әкімі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аржыландырылатын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үлгілік</w:t>
            </w:r>
            <w:r>
              <w:br/>
            </w:r>
            <w:r>
              <w:rPr>
                <w:rFonts w:ascii="Times New Roman"/>
                <w:b w:val="false"/>
                <w:i w:val="false"/>
                <w:color w:val="000000"/>
                <w:sz w:val="20"/>
              </w:rPr>
              <w:t>әдістемесіне 2-қосымша</w:t>
            </w:r>
          </w:p>
        </w:tc>
      </w:tr>
    </w:tbl>
    <w:bookmarkStart w:name="z96"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97" w:id="14"/>
    <w:p>
      <w:pPr>
        <w:spacing w:after="0"/>
        <w:ind w:left="0"/>
        <w:jc w:val="left"/>
      </w:pPr>
      <w:r>
        <w:rPr>
          <w:rFonts w:ascii="Times New Roman"/>
          <w:b/>
          <w:i w:val="false"/>
          <w:color w:val="000000"/>
        </w:rPr>
        <w:t xml:space="preserve"> Айналмалы бағалау парағы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3204"/>
        <w:gridCol w:w="5097"/>
        <w:gridCol w:w="2612"/>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5"/>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6"/>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16"/>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7"/>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17"/>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 әкімінің</w:t>
            </w:r>
            <w:r>
              <w:br/>
            </w:r>
            <w:r>
              <w:rPr>
                <w:rFonts w:ascii="Times New Roman"/>
                <w:b w:val="false"/>
                <w:i w:val="false"/>
                <w:color w:val="000000"/>
                <w:sz w:val="20"/>
              </w:rPr>
              <w:t>аппараты, ауылдық округ әкімі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 қызметшілерінің қызметін жыл</w:t>
            </w:r>
            <w:r>
              <w:br/>
            </w:r>
            <w:r>
              <w:rPr>
                <w:rFonts w:ascii="Times New Roman"/>
                <w:b w:val="false"/>
                <w:i w:val="false"/>
                <w:color w:val="000000"/>
                <w:sz w:val="20"/>
              </w:rPr>
              <w:t>сайынғы бағалаудың үлгілік</w:t>
            </w:r>
            <w:r>
              <w:br/>
            </w:r>
            <w:r>
              <w:rPr>
                <w:rFonts w:ascii="Times New Roman"/>
                <w:b w:val="false"/>
                <w:i w:val="false"/>
                <w:color w:val="000000"/>
                <w:sz w:val="20"/>
              </w:rPr>
              <w:t>әдістемесіне 3-қосымша</w:t>
            </w:r>
          </w:p>
        </w:tc>
      </w:tr>
    </w:tbl>
    <w:bookmarkStart w:name="z113" w:id="1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8"/>
    <w:bookmarkStart w:name="z114" w:id="19"/>
    <w:p>
      <w:pPr>
        <w:spacing w:after="0"/>
        <w:ind w:left="0"/>
        <w:jc w:val="left"/>
      </w:pPr>
      <w:r>
        <w:rPr>
          <w:rFonts w:ascii="Times New Roman"/>
          <w:b/>
          <w:i w:val="false"/>
          <w:color w:val="000000"/>
        </w:rPr>
        <w:t xml:space="preserve"> Бағалау жөніндегі комиссия отырысының хаттамасы</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 атауы)</w:t>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3592"/>
        <w:gridCol w:w="2308"/>
        <w:gridCol w:w="1667"/>
        <w:gridCol w:w="1668"/>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2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0"/>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 xml:space="preserve">Комиссия </w:t>
      </w:r>
      <w:r>
        <w:rPr>
          <w:rFonts w:ascii="Times New Roman"/>
          <w:b w:val="false"/>
          <w:i/>
          <w:color w:val="000000"/>
          <w:sz w:val="28"/>
        </w:rPr>
        <w:t>қорытындысы</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________________________________________________________________________________________________________________________________________________________________________________________________________________________________</w:t>
      </w:r>
      <w:r>
        <w:rPr>
          <w:rFonts w:ascii="Times New Roman"/>
          <w:b w:val="false"/>
          <w:i/>
          <w:color w:val="000000"/>
          <w:sz w:val="28"/>
        </w:rPr>
        <w:t>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color w:val="000000"/>
          <w:sz w:val="28"/>
        </w:rPr>
        <w:t>: </w:t>
      </w:r>
      <w:r>
        <w:br/>
      </w:r>
      <w:r>
        <w:rPr>
          <w:rFonts w:ascii="Times New Roman"/>
          <w:b w:val="false"/>
          <w:i w:val="false"/>
          <w:color w:val="000000"/>
          <w:sz w:val="28"/>
        </w:rPr>
        <w:t>
      </w:t>
      </w:r>
      <w:r>
        <w:rPr>
          <w:rFonts w:ascii="Times New Roman"/>
          <w:b w:val="false"/>
          <w:i w:val="false"/>
          <w:color w:val="000000"/>
          <w:sz w:val="28"/>
        </w:rPr>
        <w:t>Комиссия хатшысы:________________________Күні: __________________</w:t>
      </w:r>
      <w:r>
        <w:br/>
      </w:r>
      <w:r>
        <w:rPr>
          <w:rFonts w:ascii="Times New Roman"/>
          <w:b w:val="false"/>
          <w:i w:val="false"/>
          <w:color w:val="000000"/>
          <w:sz w:val="28"/>
        </w:rPr>
        <w:t>
</w:t>
      </w:r>
    </w:p>
    <w:bookmarkStart w:name="z124" w:id="21"/>
    <w:p>
      <w:pPr>
        <w:spacing w:after="0"/>
        <w:ind w:left="0"/>
        <w:jc w:val="both"/>
      </w:pPr>
      <w:r>
        <w:rPr>
          <w:rFonts w:ascii="Times New Roman"/>
          <w:b w:val="false"/>
          <w:i w:val="false"/>
          <w:color w:val="000000"/>
          <w:sz w:val="28"/>
        </w:rPr>
        <w:t>            </w:t>
      </w:r>
      <w:r>
        <w:rPr>
          <w:rFonts w:ascii="Times New Roman"/>
          <w:b w:val="false"/>
          <w:i/>
          <w:color w:val="000000"/>
          <w:sz w:val="28"/>
        </w:rPr>
        <w:t xml:space="preserve">(Т.А.Ә., </w:t>
      </w:r>
      <w:r>
        <w:rPr>
          <w:rFonts w:ascii="Times New Roman"/>
          <w:b w:val="false"/>
          <w:i/>
          <w:color w:val="000000"/>
          <w:sz w:val="28"/>
        </w:rPr>
        <w:t>қолы</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төрағасы:________________________Күні: __________________</w:t>
      </w:r>
      <w:r>
        <w:br/>
      </w:r>
      <w:r>
        <w:rPr>
          <w:rFonts w:ascii="Times New Roman"/>
          <w:b w:val="false"/>
          <w:i w:val="false"/>
          <w:color w:val="000000"/>
          <w:sz w:val="28"/>
        </w:rPr>
        <w:t>
</w:t>
      </w:r>
    </w:p>
    <w:bookmarkStart w:name="z126" w:id="22"/>
    <w:p>
      <w:pPr>
        <w:spacing w:after="0"/>
        <w:ind w:left="0"/>
        <w:jc w:val="both"/>
      </w:pPr>
      <w:r>
        <w:rPr>
          <w:rFonts w:ascii="Times New Roman"/>
          <w:b w:val="false"/>
          <w:i w:val="false"/>
          <w:color w:val="000000"/>
          <w:sz w:val="28"/>
        </w:rPr>
        <w:t>            </w:t>
      </w:r>
      <w:r>
        <w:rPr>
          <w:rFonts w:ascii="Times New Roman"/>
          <w:b w:val="false"/>
          <w:i/>
          <w:color w:val="000000"/>
          <w:sz w:val="28"/>
        </w:rPr>
        <w:t xml:space="preserve">(Т.А.Ә.,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мүшесі:_________________________ Күні: __________________</w:t>
      </w:r>
      <w:r>
        <w:br/>
      </w:r>
      <w:r>
        <w:rPr>
          <w:rFonts w:ascii="Times New Roman"/>
          <w:b w:val="false"/>
          <w:i w:val="false"/>
          <w:color w:val="000000"/>
          <w:sz w:val="28"/>
        </w:rPr>
        <w:t>
</w:t>
      </w:r>
    </w:p>
    <w:bookmarkStart w:name="z128" w:id="23"/>
    <w:p>
      <w:pPr>
        <w:spacing w:after="0"/>
        <w:ind w:left="0"/>
        <w:jc w:val="both"/>
      </w:pPr>
      <w:r>
        <w:rPr>
          <w:rFonts w:ascii="Times New Roman"/>
          <w:b w:val="false"/>
          <w:i w:val="false"/>
          <w:color w:val="000000"/>
          <w:sz w:val="28"/>
        </w:rPr>
        <w:t>            </w:t>
      </w:r>
      <w:r>
        <w:rPr>
          <w:rFonts w:ascii="Times New Roman"/>
          <w:b w:val="false"/>
          <w:i/>
          <w:color w:val="000000"/>
          <w:sz w:val="28"/>
        </w:rPr>
        <w:t xml:space="preserve">(Т.А.Ә.,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Таныстым: __________________________________________________</w:t>
      </w:r>
      <w:r>
        <w:br/>
      </w:r>
      <w:r>
        <w:rPr>
          <w:rFonts w:ascii="Times New Roman"/>
          <w:b w:val="false"/>
          <w:i w:val="false"/>
          <w:color w:val="000000"/>
          <w:sz w:val="28"/>
        </w:rPr>
        <w:t>
</w:t>
      </w:r>
    </w:p>
    <w:bookmarkStart w:name="z130" w:id="24"/>
    <w:p>
      <w:pPr>
        <w:spacing w:after="0"/>
        <w:ind w:left="0"/>
        <w:jc w:val="both"/>
      </w:pPr>
      <w:r>
        <w:rPr>
          <w:rFonts w:ascii="Times New Roman"/>
          <w:b w:val="false"/>
          <w:i w:val="false"/>
          <w:color w:val="000000"/>
          <w:sz w:val="28"/>
        </w:rPr>
        <w:t>            (Т.А.Ә., қолы, күні)</w:t>
      </w:r>
      <w:r>
        <w:br/>
      </w:r>
      <w:r>
        <w:rPr>
          <w:rFonts w:ascii="Times New Roman"/>
          <w:b w:val="false"/>
          <w:i w:val="false"/>
          <w:color w:val="000000"/>
          <w:sz w:val="28"/>
        </w:rPr>
        <w:t>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