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7f6c" w14:textId="c727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әлеуметтік қамсыздандыру, білім беру, мәдениет, спорт және агроөнеркәсіптік кешені, мамандарына отын сатып алу үшін әлеуметтік көмек беру туралы" Талас аудандық мәслихатының 2015 жылғы 2 сәуірдегі № 41 - 6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2015 жылғы 29 маусымдағы № 43-6 шешімі. Жамбыл облысы Әділет департаментінде 2015 жылғы 15 шілдеде № 2698 болып тіркелді. Күші жойылды - Жамбыл облысы Талас аудандық мәслихатының 2018 жылғы 31 мамырдағы № 36-3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Жамбыл облысы Талас аудандық мәслихатының 31.05.2018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"Агроөнеркәсіптік кешенді және ауылдық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 xml:space="preserve">5 тармағына </w:t>
      </w:r>
      <w:r>
        <w:rPr>
          <w:rFonts w:ascii="Times New Roman"/>
          <w:b w:val="false"/>
          <w:i w:val="false"/>
          <w:color w:val="000000"/>
          <w:sz w:val="28"/>
        </w:rPr>
        <w:t xml:space="preserve">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 xml:space="preserve">6 бабына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"Ауылдық елді мекендерде тұратын және жұмыс істейтін мемлекеттік әлеуметтік қамсыздандыру, білім беру, мәдениет, спорт және агроөнеркәсіптік кешені, мамандарына отын сатып алу үшін әлеуметтік көмек беру туралы" Талас аудандық мәслихатының 2015 жылғы 2 сәуірдегі шешіміне (Нормативтік құқықтық кесімдерді мемлекеттік тіркеу тізілімінде </w:t>
      </w:r>
      <w:r>
        <w:rPr>
          <w:rFonts w:ascii="Times New Roman"/>
          <w:b w:val="false"/>
          <w:i w:val="false"/>
          <w:color w:val="000000"/>
          <w:sz w:val="28"/>
        </w:rPr>
        <w:t>№ 2605</w:t>
      </w:r>
      <w:r>
        <w:rPr>
          <w:rFonts w:ascii="Times New Roman"/>
          <w:b w:val="false"/>
          <w:i w:val="false"/>
          <w:color w:val="000000"/>
          <w:sz w:val="28"/>
        </w:rPr>
        <w:t xml:space="preserve"> болып тіркелген, 2015 жылғы 22 сәуірдегі № 47 – 48 аудандық "Талас тынысы" газетінде жарияланған)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Шешімнің атауында "агроөнеркәсіптік кешені," деген сөздер "ветеринария ұйымдарының"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"агроөнеркәсіптік кешені," деген сөздер "ветеринария ұйымдарының" деген сөздерімен ауыстырылсын.</w:t>
      </w:r>
      <w:r>
        <w:br/>
      </w:r>
      <w:r>
        <w:rPr>
          <w:rFonts w:ascii="Times New Roman"/>
          <w:b w:val="false"/>
          <w:i w:val="false"/>
          <w:color w:val="000000"/>
          <w:sz w:val="28"/>
        </w:rPr>
        <w:t xml:space="preserve">
      </w:t>
      </w:r>
      <w:r>
        <w:rPr>
          <w:rFonts w:ascii="Times New Roman"/>
          <w:b w:val="false"/>
          <w:i w:val="false"/>
          <w:color w:val="000000"/>
          <w:sz w:val="28"/>
        </w:rPr>
        <w:t>Осы шешімнің орындалуын бақылау аудандық мәслихаттың "Тұрғындарды әлеуметтік–құқықтық қорғау және мәдениет мәселелері жөніндегі" тұрақты комиссиясының төрағасына жүктелсін.</w:t>
      </w:r>
      <w:r>
        <w:br/>
      </w:r>
      <w:r>
        <w:rPr>
          <w:rFonts w:ascii="Times New Roman"/>
          <w:b w:val="false"/>
          <w:i w:val="false"/>
          <w:color w:val="000000"/>
          <w:sz w:val="28"/>
        </w:rPr>
        <w:t xml:space="preserve">
      </w:t>
      </w:r>
      <w:r>
        <w:rPr>
          <w:rFonts w:ascii="Times New Roman"/>
          <w:b w:val="false"/>
          <w:i w:val="false"/>
          <w:color w:val="000000"/>
          <w:sz w:val="28"/>
        </w:rPr>
        <w:t>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 Райымбеков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Әсемов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