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41e47" w14:textId="e641e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 аппаратының "Б" корпусындағы мемлекеттік әкімшілік қызметшілердің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облыстық мәслихатының 2015 жылғы 23 қыркүйектегі XХXVII сессиясының № 438 шешімі. Қарағанды облысының Әділет департаментінде 2015 жылғы 9 қазанда № 3439 болып тіркелді. Күші жойылды - Қарағанды облыстық мәслихатының 2016 жылғы 19 ақпандағы № 485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облыстық мәслихатының 19.02.2016 № 485 (алғаш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 Президентінің "Мемлекеттік әкімшілік қызметшілердің қызметіне жыл сайынғы бағалау жүргізу және оларды аттестаттаудан өткізу қағидаларын бекіту туралы" 2000 жылғы 21 қаңтардағы № 327 Жарлығының </w:t>
      </w:r>
      <w:r>
        <w:rPr>
          <w:rFonts w:ascii="Times New Roman"/>
          <w:b w:val="false"/>
          <w:i w:val="false"/>
          <w:color w:val="000000"/>
          <w:sz w:val="28"/>
        </w:rPr>
        <w:t>27 тармағына</w:t>
      </w:r>
      <w:r>
        <w:rPr>
          <w:rFonts w:ascii="Times New Roman"/>
          <w:b w:val="false"/>
          <w:i w:val="false"/>
          <w:color w:val="000000"/>
          <w:sz w:val="28"/>
        </w:rPr>
        <w:t xml:space="preserve"> сәйкес Қарағанды облыстық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Қоса беріліп отырған Қарағанды облыстық мәслихат аппаратының "Б" корпусындағы мемлекеттік әкімшілік қызметшілердің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Абайдильдинов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Дулатбеков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мәслихаттың</w:t>
            </w:r>
            <w:r>
              <w:br/>
            </w:r>
            <w:r>
              <w:rPr>
                <w:rFonts w:ascii="Times New Roman"/>
                <w:b w:val="false"/>
                <w:i w:val="false"/>
                <w:color w:val="000000"/>
                <w:sz w:val="20"/>
              </w:rPr>
              <w:t>2015 жылғы 23 қыркүйектегі XXXVII</w:t>
            </w:r>
            <w:r>
              <w:br/>
            </w:r>
            <w:r>
              <w:rPr>
                <w:rFonts w:ascii="Times New Roman"/>
                <w:b w:val="false"/>
                <w:i w:val="false"/>
                <w:color w:val="000000"/>
                <w:sz w:val="20"/>
              </w:rPr>
              <w:t xml:space="preserve"> cессиясының № 438 шешімімен</w:t>
            </w:r>
            <w:r>
              <w:br/>
            </w:r>
            <w:r>
              <w:rPr>
                <w:rFonts w:ascii="Times New Roman"/>
                <w:b w:val="false"/>
                <w:i w:val="false"/>
                <w:color w:val="000000"/>
                <w:sz w:val="20"/>
              </w:rPr>
              <w:t>бекітілген</w:t>
            </w:r>
          </w:p>
        </w:tc>
      </w:tr>
    </w:tbl>
    <w:bookmarkStart w:name="z12" w:id="0"/>
    <w:p>
      <w:pPr>
        <w:spacing w:after="0"/>
        <w:ind w:left="0"/>
        <w:jc w:val="left"/>
      </w:pPr>
      <w:r>
        <w:rPr>
          <w:rFonts w:ascii="Times New Roman"/>
          <w:b/>
          <w:i w:val="false"/>
          <w:color w:val="000000"/>
        </w:rPr>
        <w:t xml:space="preserve"> Қарағанды облыстық мәслихат аппаратының "Б" корпусындағы мемлекеттік әкімшілік қызметшілердің қызметін жыл сайынғы бағалау әдістемесі</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Қарағанды облыстық мәслихат аппаратының "Б" корпусындағы мемлекеттік әкімшілік қызметшілердің қызметін жыл сайынғы бағалау әдістемесі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корпусындағы Қарағанды облыстық мәслихат аппараты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xml:space="preserve">
      2. </w:t>
      </w:r>
      <w:r>
        <w:rPr>
          <w:rFonts w:ascii="Times New Roman"/>
          <w:b w:val="false"/>
          <w:i w:val="false"/>
          <w:color w:val="000000"/>
          <w:sz w:val="28"/>
        </w:rPr>
        <w:t>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xml:space="preserve">
      3. </w:t>
      </w:r>
      <w:r>
        <w:rPr>
          <w:rFonts w:ascii="Times New Roman"/>
          <w:b w:val="false"/>
          <w:i w:val="false"/>
          <w:color w:val="000000"/>
          <w:sz w:val="28"/>
        </w:rPr>
        <w:t>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xml:space="preserve">
      4. </w:t>
      </w:r>
      <w:r>
        <w:rPr>
          <w:rFonts w:ascii="Times New Roman"/>
          <w:b w:val="false"/>
          <w:i w:val="false"/>
          <w:color w:val="000000"/>
          <w:sz w:val="28"/>
        </w:rPr>
        <w:t>Қызметшілерді бағалау мыналардан:</w:t>
      </w:r>
      <w:r>
        <w:br/>
      </w:r>
      <w:r>
        <w:rPr>
          <w:rFonts w:ascii="Times New Roman"/>
          <w:b w:val="false"/>
          <w:i w:val="false"/>
          <w:color w:val="000000"/>
          <w:sz w:val="28"/>
        </w:rPr>
        <w:t xml:space="preserve">
      1) </w:t>
      </w:r>
      <w:r>
        <w:rPr>
          <w:rFonts w:ascii="Times New Roman"/>
          <w:b w:val="false"/>
          <w:i w:val="false"/>
          <w:color w:val="000000"/>
          <w:sz w:val="28"/>
        </w:rPr>
        <w:t>қызметшінің тікелей басшысының бағалауы;</w:t>
      </w:r>
      <w:r>
        <w:br/>
      </w:r>
      <w:r>
        <w:rPr>
          <w:rFonts w:ascii="Times New Roman"/>
          <w:b w:val="false"/>
          <w:i w:val="false"/>
          <w:color w:val="000000"/>
          <w:sz w:val="28"/>
        </w:rPr>
        <w:t xml:space="preserve">
      2) </w:t>
      </w:r>
      <w:r>
        <w:rPr>
          <w:rFonts w:ascii="Times New Roman"/>
          <w:b w:val="false"/>
          <w:i w:val="false"/>
          <w:color w:val="000000"/>
          <w:sz w:val="28"/>
        </w:rPr>
        <w:t>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xml:space="preserve">
      5. </w:t>
      </w:r>
      <w:r>
        <w:rPr>
          <w:rFonts w:ascii="Times New Roman"/>
          <w:b w:val="false"/>
          <w:i w:val="false"/>
          <w:color w:val="000000"/>
          <w:sz w:val="28"/>
        </w:rPr>
        <w:t>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xml:space="preserve">
      6. </w:t>
      </w:r>
      <w:r>
        <w:rPr>
          <w:rFonts w:ascii="Times New Roman"/>
          <w:b w:val="false"/>
          <w:i w:val="false"/>
          <w:color w:val="000000"/>
          <w:sz w:val="28"/>
        </w:rPr>
        <w:t>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xml:space="preserve">
      7. </w:t>
      </w:r>
      <w:r>
        <w:rPr>
          <w:rFonts w:ascii="Times New Roman"/>
          <w:b w:val="false"/>
          <w:i w:val="false"/>
          <w:color w:val="000000"/>
          <w:sz w:val="28"/>
        </w:rPr>
        <w:t>"Қанағаттанарлықсыз"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xml:space="preserve">
      8. </w:t>
      </w:r>
      <w:r>
        <w:rPr>
          <w:rFonts w:ascii="Times New Roman"/>
          <w:b w:val="false"/>
          <w:i w:val="false"/>
          <w:color w:val="000000"/>
          <w:sz w:val="28"/>
        </w:rPr>
        <w:t>Қызметшінің қорытынды бағасын тұрақты жұмыс істейтін Бағалау жөніндегі (бұдан әрі - комиссия) комиссия бекітеді, оны Қарағанды облыстық мәслихатының хатшысы құрады.</w:t>
      </w:r>
      <w:r>
        <w:br/>
      </w:r>
      <w:r>
        <w:rPr>
          <w:rFonts w:ascii="Times New Roman"/>
          <w:b w:val="false"/>
          <w:i w:val="false"/>
          <w:color w:val="000000"/>
          <w:sz w:val="28"/>
        </w:rPr>
        <w:t xml:space="preserve">
      9. </w:t>
      </w:r>
      <w:r>
        <w:rPr>
          <w:rFonts w:ascii="Times New Roman"/>
          <w:b w:val="false"/>
          <w:i w:val="false"/>
          <w:color w:val="000000"/>
          <w:sz w:val="28"/>
        </w:rPr>
        <w:t>Комиссия кемінде үш мүшеден, соның ішінде төрағадан тұрады.</w:t>
      </w:r>
      <w:r>
        <w:br/>
      </w:r>
      <w:r>
        <w:rPr>
          <w:rFonts w:ascii="Times New Roman"/>
          <w:b w:val="false"/>
          <w:i w:val="false"/>
          <w:color w:val="000000"/>
          <w:sz w:val="28"/>
        </w:rPr>
        <w:t xml:space="preserve">
      10. </w:t>
      </w:r>
      <w:r>
        <w:rPr>
          <w:rFonts w:ascii="Times New Roman"/>
          <w:b w:val="false"/>
          <w:i w:val="false"/>
          <w:color w:val="000000"/>
          <w:sz w:val="28"/>
        </w:rPr>
        <w:t xml:space="preserve">Дауыс беру қорытындысы Комиссия мүшелерінің көпшілік дауысымен айқындалады. </w:t>
      </w:r>
      <w:r>
        <w:br/>
      </w:r>
      <w:r>
        <w:rPr>
          <w:rFonts w:ascii="Times New Roman"/>
          <w:b w:val="false"/>
          <w:i w:val="false"/>
          <w:color w:val="000000"/>
          <w:sz w:val="28"/>
        </w:rPr>
        <w:t>
      </w:t>
      </w:r>
      <w:r>
        <w:rPr>
          <w:rFonts w:ascii="Times New Roman"/>
          <w:b w:val="false"/>
          <w:i w:val="false"/>
          <w:color w:val="000000"/>
          <w:sz w:val="28"/>
        </w:rPr>
        <w:t>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облыстық мәслихат аппаратының басшысы болып табылады.</w:t>
      </w:r>
      <w:r>
        <w:br/>
      </w:r>
      <w:r>
        <w:rPr>
          <w:rFonts w:ascii="Times New Roman"/>
          <w:b w:val="false"/>
          <w:i w:val="false"/>
          <w:color w:val="000000"/>
          <w:sz w:val="28"/>
        </w:rPr>
        <w:t>
      </w:t>
      </w:r>
      <w:r>
        <w:rPr>
          <w:rFonts w:ascii="Times New Roman"/>
          <w:b w:val="false"/>
          <w:i w:val="false"/>
          <w:color w:val="000000"/>
          <w:sz w:val="28"/>
        </w:rPr>
        <w:t>Комиссия хатшысы Қарағанды облыстық мәслихат аппаратының қызметкерлерімен жұмыс істейтін маман (бұдан әрі – Комиссия хатшысы)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Комиссия хатшысы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Комиссия хатшысы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35"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басшының бағалау парағын Комиссия хатшысынан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Комиссия хатшысына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Комиссия хатшысы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39"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Комиссия хатшысы бағалау жүргізілгенге бір айдан кешіктірмей анықтайды.</w:t>
      </w:r>
      <w:r>
        <w:br/>
      </w:r>
      <w:r>
        <w:rPr>
          <w:rFonts w:ascii="Times New Roman"/>
          <w:b w:val="false"/>
          <w:i w:val="false"/>
          <w:color w:val="000000"/>
          <w:sz w:val="28"/>
        </w:rPr>
        <w:t xml:space="preserve">
      14.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xml:space="preserve">
      15.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Комиссия хатшысына жіберіледі.</w:t>
      </w:r>
      <w:r>
        <w:br/>
      </w:r>
      <w:r>
        <w:rPr>
          <w:rFonts w:ascii="Times New Roman"/>
          <w:b w:val="false"/>
          <w:i w:val="false"/>
          <w:color w:val="000000"/>
          <w:sz w:val="28"/>
        </w:rPr>
        <w:t xml:space="preserve">
      16. </w:t>
      </w:r>
      <w:r>
        <w:rPr>
          <w:rFonts w:ascii="Times New Roman"/>
          <w:b w:val="false"/>
          <w:i w:val="false"/>
          <w:color w:val="000000"/>
          <w:sz w:val="28"/>
        </w:rPr>
        <w:t xml:space="preserve">Комиссия хатшысы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xml:space="preserve">
      17.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46"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Комиссия хатшысы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a = b + c;</w:t>
      </w:r>
      <w:r>
        <w:br/>
      </w:r>
      <w:r>
        <w:rPr>
          <w:rFonts w:ascii="Times New Roman"/>
          <w:b w:val="false"/>
          <w:i w:val="false"/>
          <w:color w:val="000000"/>
          <w:sz w:val="28"/>
        </w:rPr>
        <w:t>
      </w:t>
      </w:r>
      <w:r>
        <w:rPr>
          <w:rFonts w:ascii="Times New Roman"/>
          <w:b w:val="false"/>
          <w:i w:val="false"/>
          <w:color w:val="000000"/>
          <w:sz w:val="28"/>
        </w:rPr>
        <w:t>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 xml:space="preserve">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xml:space="preserve">
      19. </w:t>
      </w:r>
      <w:r>
        <w:rPr>
          <w:rFonts w:ascii="Times New Roman"/>
          <w:b w:val="false"/>
          <w:i w:val="false"/>
          <w:color w:val="000000"/>
          <w:sz w:val="28"/>
        </w:rPr>
        <w:t>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балдан жоғары – "тиімді".</w:t>
      </w:r>
      <w:r>
        <w:br/>
      </w:r>
      <w:r>
        <w:rPr>
          <w:rFonts w:ascii="Times New Roman"/>
          <w:b w:val="false"/>
          <w:i w:val="false"/>
          <w:color w:val="000000"/>
          <w:sz w:val="28"/>
        </w:rPr>
        <w:t>
</w:t>
      </w:r>
    </w:p>
    <w:bookmarkStart w:name="z56"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Комиссия хатшысы Комиссияның отырысына мына құжаттарды:</w:t>
      </w:r>
      <w:r>
        <w:br/>
      </w:r>
      <w:r>
        <w:rPr>
          <w:rFonts w:ascii="Times New Roman"/>
          <w:b w:val="false"/>
          <w:i w:val="false"/>
          <w:color w:val="000000"/>
          <w:sz w:val="28"/>
        </w:rPr>
        <w:t xml:space="preserve">
      1) </w:t>
      </w:r>
      <w:r>
        <w:rPr>
          <w:rFonts w:ascii="Times New Roman"/>
          <w:b w:val="false"/>
          <w:i w:val="false"/>
          <w:color w:val="000000"/>
          <w:sz w:val="28"/>
        </w:rPr>
        <w:t>толтырылған тікелей басшының бағалау парағын;</w:t>
      </w:r>
      <w:r>
        <w:br/>
      </w:r>
      <w:r>
        <w:rPr>
          <w:rFonts w:ascii="Times New Roman"/>
          <w:b w:val="false"/>
          <w:i w:val="false"/>
          <w:color w:val="000000"/>
          <w:sz w:val="28"/>
        </w:rPr>
        <w:t xml:space="preserve">
      2) </w:t>
      </w:r>
      <w:r>
        <w:rPr>
          <w:rFonts w:ascii="Times New Roman"/>
          <w:b w:val="false"/>
          <w:i w:val="false"/>
          <w:color w:val="000000"/>
          <w:sz w:val="28"/>
        </w:rPr>
        <w:t>толтырылған айналмалы бағалау парағын;</w:t>
      </w:r>
      <w:r>
        <w:br/>
      </w:r>
      <w:r>
        <w:rPr>
          <w:rFonts w:ascii="Times New Roman"/>
          <w:b w:val="false"/>
          <w:i w:val="false"/>
          <w:color w:val="000000"/>
          <w:sz w:val="28"/>
        </w:rPr>
        <w:t xml:space="preserve">
      3) </w:t>
      </w:r>
      <w:r>
        <w:rPr>
          <w:rFonts w:ascii="Times New Roman"/>
          <w:b w:val="false"/>
          <w:i w:val="false"/>
          <w:color w:val="000000"/>
          <w:sz w:val="28"/>
        </w:rPr>
        <w:t>қызметшінің лауазымдық нұсқаулығын;</w:t>
      </w:r>
      <w:r>
        <w:br/>
      </w:r>
      <w:r>
        <w:rPr>
          <w:rFonts w:ascii="Times New Roman"/>
          <w:b w:val="false"/>
          <w:i w:val="false"/>
          <w:color w:val="000000"/>
          <w:sz w:val="28"/>
        </w:rPr>
        <w:t xml:space="preserve">
      4) </w:t>
      </w:r>
      <w:r>
        <w:rPr>
          <w:rFonts w:ascii="Times New Roman"/>
          <w:b w:val="false"/>
          <w:i w:val="false"/>
          <w:color w:val="000000"/>
          <w:sz w:val="28"/>
        </w:rPr>
        <w:t xml:space="preserve">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xml:space="preserve">
      21. </w:t>
      </w:r>
      <w:r>
        <w:rPr>
          <w:rFonts w:ascii="Times New Roman"/>
          <w:b w:val="false"/>
          <w:i w:val="false"/>
          <w:color w:val="000000"/>
          <w:sz w:val="28"/>
        </w:rPr>
        <w:t>Комиссия бағалау нәтижелерін қарастырады және мына шешімдердің бірін шығарады:</w:t>
      </w:r>
      <w:r>
        <w:br/>
      </w:r>
      <w:r>
        <w:rPr>
          <w:rFonts w:ascii="Times New Roman"/>
          <w:b w:val="false"/>
          <w:i w:val="false"/>
          <w:color w:val="000000"/>
          <w:sz w:val="28"/>
        </w:rPr>
        <w:t xml:space="preserve">
      1) </w:t>
      </w:r>
      <w:r>
        <w:rPr>
          <w:rFonts w:ascii="Times New Roman"/>
          <w:b w:val="false"/>
          <w:i w:val="false"/>
          <w:color w:val="000000"/>
          <w:sz w:val="28"/>
        </w:rPr>
        <w:t>бағалау нәтижелерін бекітеді;</w:t>
      </w:r>
      <w:r>
        <w:br/>
      </w:r>
      <w:r>
        <w:rPr>
          <w:rFonts w:ascii="Times New Roman"/>
          <w:b w:val="false"/>
          <w:i w:val="false"/>
          <w:color w:val="000000"/>
          <w:sz w:val="28"/>
        </w:rPr>
        <w:t xml:space="preserve">
      2) </w:t>
      </w:r>
      <w:r>
        <w:rPr>
          <w:rFonts w:ascii="Times New Roman"/>
          <w:b w:val="false"/>
          <w:i w:val="false"/>
          <w:color w:val="000000"/>
          <w:sz w:val="28"/>
        </w:rPr>
        <w:t>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қызметшінің бағалау нәтижесін санауда комиссия хатшысымен 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xml:space="preserve">
      22. </w:t>
      </w:r>
      <w:r>
        <w:rPr>
          <w:rFonts w:ascii="Times New Roman"/>
          <w:b w:val="false"/>
          <w:i w:val="false"/>
          <w:color w:val="000000"/>
          <w:sz w:val="28"/>
        </w:rPr>
        <w:t>Комиссия хатшысы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комиссия хатшысы танысудан бас тарту туралы еркін нұсқада акт жасайды.</w:t>
      </w:r>
      <w:r>
        <w:br/>
      </w:r>
      <w:r>
        <w:rPr>
          <w:rFonts w:ascii="Times New Roman"/>
          <w:b w:val="false"/>
          <w:i w:val="false"/>
          <w:color w:val="000000"/>
          <w:sz w:val="28"/>
        </w:rPr>
        <w:t xml:space="preserve">
      23. </w:t>
      </w:r>
      <w:r>
        <w:rPr>
          <w:rFonts w:ascii="Times New Roman"/>
          <w:b w:val="false"/>
          <w:i w:val="false"/>
          <w:color w:val="000000"/>
          <w:sz w:val="28"/>
        </w:rPr>
        <w:t xml:space="preserve">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облыстық мәслихат аппаратында сақталады.</w:t>
      </w:r>
      <w:r>
        <w:br/>
      </w:r>
      <w:r>
        <w:rPr>
          <w:rFonts w:ascii="Times New Roman"/>
          <w:b w:val="false"/>
          <w:i w:val="false"/>
          <w:color w:val="000000"/>
          <w:sz w:val="28"/>
        </w:rPr>
        <w:t>
</w:t>
      </w:r>
    </w:p>
    <w:bookmarkStart w:name="z74"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xml:space="preserve">
      25. </w:t>
      </w:r>
      <w:r>
        <w:rPr>
          <w:rFonts w:ascii="Times New Roman"/>
          <w:b w:val="false"/>
          <w:i w:val="false"/>
          <w:color w:val="000000"/>
          <w:sz w:val="28"/>
        </w:rPr>
        <w:t>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xml:space="preserve">
      26. </w:t>
      </w:r>
      <w:r>
        <w:rPr>
          <w:rFonts w:ascii="Times New Roman"/>
          <w:b w:val="false"/>
          <w:i w:val="false"/>
          <w:color w:val="000000"/>
          <w:sz w:val="28"/>
        </w:rPr>
        <w:t>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 аппаратының "Б" копусындағы</w:t>
            </w:r>
            <w:r>
              <w:br/>
            </w:r>
            <w:r>
              <w:rPr>
                <w:rFonts w:ascii="Times New Roman"/>
                <w:b w:val="false"/>
                <w:i w:val="false"/>
                <w:color w:val="000000"/>
                <w:sz w:val="20"/>
              </w:rPr>
              <w:t>мемлекеттік әкімшілік қызметшілердің</w:t>
            </w:r>
            <w:r>
              <w:br/>
            </w:r>
            <w:r>
              <w:rPr>
                <w:rFonts w:ascii="Times New Roman"/>
                <w:b w:val="false"/>
                <w:i w:val="false"/>
                <w:color w:val="000000"/>
                <w:sz w:val="20"/>
              </w:rPr>
              <w:t>қызметін жыл сайын бағалау әдістемесіне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 w:id="8"/>
    <w:p>
      <w:pPr>
        <w:spacing w:after="0"/>
        <w:ind w:left="0"/>
        <w:jc w:val="left"/>
      </w:pPr>
      <w:r>
        <w:rPr>
          <w:rFonts w:ascii="Times New Roman"/>
          <w:b/>
          <w:i w:val="false"/>
          <w:color w:val="000000"/>
        </w:rPr>
        <w:t xml:space="preserve"> Тікелей басшысының бағалау парағы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Т.А.Ә.(бар болған жағдайда):__________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Таныстым:                                    Тікелей басшы Т.А.Ә. (бар болған </w:t>
      </w:r>
      <w:r>
        <w:br/>
      </w:r>
      <w:r>
        <w:rPr>
          <w:rFonts w:ascii="Times New Roman"/>
          <w:b w:val="false"/>
          <w:i w:val="false"/>
          <w:color w:val="000000"/>
          <w:sz w:val="28"/>
        </w:rPr>
        <w:t>
      Қызметші Т.А.Ә. (бар болған                  жағдайда)</w:t>
      </w:r>
      <w:r>
        <w:br/>
      </w:r>
      <w:r>
        <w:rPr>
          <w:rFonts w:ascii="Times New Roman"/>
          <w:b w:val="false"/>
          <w:i w:val="false"/>
          <w:color w:val="000000"/>
          <w:sz w:val="28"/>
        </w:rPr>
        <w:t>жағдайда) ___________________________      __________________________</w:t>
      </w:r>
      <w:r>
        <w:br/>
      </w:r>
      <w:r>
        <w:rPr>
          <w:rFonts w:ascii="Times New Roman"/>
          <w:b w:val="false"/>
          <w:i w:val="false"/>
          <w:color w:val="000000"/>
          <w:sz w:val="28"/>
        </w:rPr>
        <w:t>
      </w:t>
      </w:r>
      <w:r>
        <w:rPr>
          <w:rFonts w:ascii="Times New Roman"/>
          <w:b w:val="false"/>
          <w:i w:val="false"/>
          <w:color w:val="000000"/>
          <w:sz w:val="28"/>
        </w:rPr>
        <w:t>күні_________________                        күні_____________________</w:t>
      </w:r>
      <w:r>
        <w:br/>
      </w:r>
      <w:r>
        <w:rPr>
          <w:rFonts w:ascii="Times New Roman"/>
          <w:b w:val="false"/>
          <w:i w:val="false"/>
          <w:color w:val="000000"/>
          <w:sz w:val="28"/>
        </w:rPr>
        <w:t>
      қолы_________________                        қолы_____________________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 аппаратының "Б" копусындағы</w:t>
            </w:r>
            <w:r>
              <w:br/>
            </w:r>
            <w:r>
              <w:rPr>
                <w:rFonts w:ascii="Times New Roman"/>
                <w:b w:val="false"/>
                <w:i w:val="false"/>
                <w:color w:val="000000"/>
                <w:sz w:val="20"/>
              </w:rPr>
              <w:t>мемлекеттік әкімшілік қызметшілердің</w:t>
            </w:r>
            <w:r>
              <w:br/>
            </w:r>
            <w:r>
              <w:rPr>
                <w:rFonts w:ascii="Times New Roman"/>
                <w:b w:val="false"/>
                <w:i w:val="false"/>
                <w:color w:val="000000"/>
                <w:sz w:val="20"/>
              </w:rPr>
              <w:t>қызметін жыл сайын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9" w:id="9"/>
    <w:p>
      <w:pPr>
        <w:spacing w:after="0"/>
        <w:ind w:left="0"/>
        <w:jc w:val="left"/>
      </w:pPr>
      <w:r>
        <w:rPr>
          <w:rFonts w:ascii="Times New Roman"/>
          <w:b/>
          <w:i w:val="false"/>
          <w:color w:val="000000"/>
        </w:rPr>
        <w:t xml:space="preserve"> Айналмалы бағалау парағы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(бар болған жағдайда):________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3428"/>
        <w:gridCol w:w="5023"/>
        <w:gridCol w:w="2366"/>
      </w:tblGrid>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р/н</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 аппаратының "Б" копусындағы</w:t>
            </w:r>
            <w:r>
              <w:br/>
            </w:r>
            <w:r>
              <w:rPr>
                <w:rFonts w:ascii="Times New Roman"/>
                <w:b w:val="false"/>
                <w:i w:val="false"/>
                <w:color w:val="000000"/>
                <w:sz w:val="20"/>
              </w:rPr>
              <w:t>мемлекеттік әкімшілік қызметшілердің</w:t>
            </w:r>
            <w:r>
              <w:br/>
            </w:r>
            <w:r>
              <w:rPr>
                <w:rFonts w:ascii="Times New Roman"/>
                <w:b w:val="false"/>
                <w:i w:val="false"/>
                <w:color w:val="000000"/>
                <w:sz w:val="20"/>
              </w:rPr>
              <w:t>қызметін жыл сайын бағалау әдістемесіне</w:t>
            </w:r>
            <w:r>
              <w:br/>
            </w:r>
            <w:r>
              <w:rPr>
                <w:rFonts w:ascii="Times New Roman"/>
                <w:b w:val="false"/>
                <w:i w:val="false"/>
                <w:color w:val="000000"/>
                <w:sz w:val="20"/>
              </w:rPr>
              <w:t xml:space="preserve">3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9" w:id="10"/>
    <w:p>
      <w:pPr>
        <w:spacing w:after="0"/>
        <w:ind w:left="0"/>
        <w:jc w:val="left"/>
      </w:pPr>
      <w:r>
        <w:rPr>
          <w:rFonts w:ascii="Times New Roman"/>
          <w:b/>
          <w:i w:val="false"/>
          <w:color w:val="000000"/>
        </w:rPr>
        <w:t xml:space="preserve"> Бағалау жөніндегі комиссия отырысының хаттамасы</w:t>
      </w:r>
    </w:p>
    <w:bookmarkEnd w:id="10"/>
    <w:bookmarkStart w:name="z120" w:id="11"/>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p>
    <w:bookmarkEnd w:id="11"/>
    <w:bookmarkStart w:name="z121" w:id="12"/>
    <w:p>
      <w:pPr>
        <w:spacing w:after="0"/>
        <w:ind w:left="0"/>
        <w:jc w:val="both"/>
      </w:pPr>
      <w:r>
        <w:rPr>
          <w:rFonts w:ascii="Times New Roman"/>
          <w:b w:val="false"/>
          <w:i w:val="false"/>
          <w:color w:val="000000"/>
          <w:sz w:val="28"/>
        </w:rPr>
        <w:t>            (мемлекеттік орган атауы)</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6234"/>
        <w:gridCol w:w="1665"/>
        <w:gridCol w:w="1069"/>
        <w:gridCol w:w="1070"/>
      </w:tblGrid>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р/р</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 (бар болған жағдайда)</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                  Күні:___________________</w:t>
      </w:r>
      <w:r>
        <w:br/>
      </w:r>
      <w:r>
        <w:rPr>
          <w:rFonts w:ascii="Times New Roman"/>
          <w:b w:val="false"/>
          <w:i w:val="false"/>
          <w:color w:val="000000"/>
          <w:sz w:val="28"/>
        </w:rPr>
        <w:t>
      </w:t>
      </w:r>
      <w:r>
        <w:rPr>
          <w:rFonts w:ascii="Times New Roman"/>
          <w:b w:val="false"/>
          <w:i w:val="false"/>
          <w:color w:val="000000"/>
          <w:sz w:val="28"/>
        </w:rPr>
        <w:t>(Т.А.Ә.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төрағасы:_______________                  Күні:________________</w:t>
      </w:r>
      <w:r>
        <w:br/>
      </w:r>
      <w:r>
        <w:rPr>
          <w:rFonts w:ascii="Times New Roman"/>
          <w:b w:val="false"/>
          <w:i w:val="false"/>
          <w:color w:val="000000"/>
          <w:sz w:val="28"/>
        </w:rPr>
        <w:t>
      </w:t>
      </w:r>
      <w:r>
        <w:rPr>
          <w:rFonts w:ascii="Times New Roman"/>
          <w:b w:val="false"/>
          <w:i w:val="false"/>
          <w:color w:val="000000"/>
          <w:sz w:val="28"/>
        </w:rPr>
        <w:t>(Т.А.Ә.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                  Күні:_________________</w:t>
      </w:r>
      <w:r>
        <w:br/>
      </w:r>
      <w:r>
        <w:rPr>
          <w:rFonts w:ascii="Times New Roman"/>
          <w:b w:val="false"/>
          <w:i w:val="false"/>
          <w:color w:val="000000"/>
          <w:sz w:val="28"/>
        </w:rPr>
        <w:t>
      </w:t>
      </w:r>
      <w:r>
        <w:rPr>
          <w:rFonts w:ascii="Times New Roman"/>
          <w:b w:val="false"/>
          <w:i w:val="false"/>
          <w:color w:val="000000"/>
          <w:sz w:val="28"/>
        </w:rPr>
        <w:t>(Т.А.Ә. (бар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