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e0b5" w14:textId="384e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18 ақпандағы № 07/14 қаулысы. Қарағанды облысының Әділет департаментінде 2015 жылғы 6 наурызда № 3017 болып тіркелді. Күші жойылды - Қарағанды қаласының әкімдігінің 2016 жылғы 20 сәуірдегі № 16/16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20.04.2016 № 16/16 (алғашқы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сәйкес, "Қарағанды қаласының атқарушы органдарының құрылымы және штат санының лимиттері туралы" Қарағанды қаласының әкімдігінің 2015 жылғы 4 ақпандағы № 04/05 қаулысын жүзеге асыру туралы" Қарағанды қаласы әкімдігінің 2015 жылғы 11 ақпандағы № 05/02 қаулысын орындау мақсатында, Қарағанды қаласының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берілген "Қарағанды қаласының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"Қарағанды қаласының ауыл шаруашылығы бөлімі" мемлекеттік мекемесі осы қаулыдан туындайтын өзге де шаралар қабылдасын.</w:t>
      </w:r>
    </w:p>
    <w:bookmarkEnd w:id="1"/>
    <w:bookmarkStart w:name="z6" w:id="2"/>
    <w:p>
      <w:pPr>
        <w:spacing w:after="0"/>
        <w:ind w:left="0"/>
        <w:jc w:val="both"/>
      </w:pPr>
      <w:r>
        <w:rPr>
          <w:rFonts w:ascii="Times New Roman"/>
          <w:b w:val="false"/>
          <w:i w:val="false"/>
          <w:color w:val="000000"/>
          <w:sz w:val="28"/>
        </w:rPr>
        <w:t>
      3. Осы қаулының орындалуын бақылау Қарағанды қаласы әкімінің орынбасары Е.Б. Ағатановқа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07/14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"Қарағанды қаласының ауыл шаруашылығы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"Қарағанды қаласының ауыл шаруашылығы бөлімі" мемлекеттік мекемесі өз құзыретінің шегінде ауыл шаруашылығы саласындағы бірыңғай мемлекеттік саясатты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"Қарағанды қаласының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қаласының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қаласының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қаласының ауыл шаруашылығы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қаласының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100008, Қарағанды қаласы, Қазыбек би атындағы аудан, Бейбітшілік бульвары, 39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xml:space="preserve">
      </w:t>
      </w:r>
      <w:r>
        <w:rPr>
          <w:rFonts w:ascii="Times New Roman"/>
          <w:b w:val="false"/>
          <w:i w:val="false"/>
          <w:color w:val="000000"/>
          <w:sz w:val="28"/>
        </w:rPr>
        <w:t>мемлекеттік тілде – "Қарағанды қаласының ауыл шаруашылығы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 государственное учреждение "Отдел сельского хозяйства города Караганды".</w:t>
      </w:r>
      <w:r>
        <w:br/>
      </w:r>
      <w:r>
        <w:rPr>
          <w:rFonts w:ascii="Times New Roman"/>
          <w:b w:val="false"/>
          <w:i w:val="false"/>
          <w:color w:val="000000"/>
          <w:sz w:val="28"/>
        </w:rPr>
        <w:t xml:space="preserve">
      10. </w:t>
      </w:r>
      <w:r>
        <w:rPr>
          <w:rFonts w:ascii="Times New Roman"/>
          <w:b w:val="false"/>
          <w:i w:val="false"/>
          <w:color w:val="000000"/>
          <w:sz w:val="28"/>
        </w:rPr>
        <w:t>Осы Ереже "Қарағанды қаласының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қаласының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қаласының ауыл шаруашылығы бөлімі" мемлекеттік мекемесіне кәсіпкерлік субъектілерімен "Қарағанды қаласының ауыл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"Қарағанды қаласының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
    <w:bookmarkStart w:name="z28"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bookmarkStart w:name="z29" w:id="8"/>
    <w:p>
      <w:pPr>
        <w:spacing w:after="0"/>
        <w:ind w:left="0"/>
        <w:jc w:val="both"/>
      </w:pPr>
      <w:r>
        <w:rPr>
          <w:rFonts w:ascii="Times New Roman"/>
          <w:b w:val="false"/>
          <w:i w:val="false"/>
          <w:color w:val="000000"/>
          <w:sz w:val="28"/>
        </w:rPr>
        <w:t xml:space="preserve">
      13. "Қарағанды қаласының ауыл шаруашылығы бөлімі" мемлекеттік мекемесінің миссиясы ауыл шаруашылығы саласындағы біртұтас мемлекеттік саясатты, мемлекеттік және заңнамада белінген тәртібінде басқа да бағдарламаларды қалыптастыру және жүзеге асыру болып табылады.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бәсекеге қабілетті ауыл шаруашылығы өнiмiн және оның қайта өңдеу өнiмдерiн өндiрудің экономикалық жағдайларын жасау;</w:t>
      </w:r>
      <w:r>
        <w:br/>
      </w:r>
      <w:r>
        <w:rPr>
          <w:rFonts w:ascii="Times New Roman"/>
          <w:b w:val="false"/>
          <w:i w:val="false"/>
          <w:color w:val="000000"/>
          <w:sz w:val="28"/>
        </w:rPr>
        <w:t xml:space="preserve">
      2)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елді мекендерде ауыл шаруашылығы малын ұстау мен жаюдың ережелерiн әзiрлеу;</w:t>
      </w:r>
      <w:r>
        <w:br/>
      </w:r>
      <w:r>
        <w:rPr>
          <w:rFonts w:ascii="Times New Roman"/>
          <w:b w:val="false"/>
          <w:i w:val="false"/>
          <w:color w:val="000000"/>
          <w:sz w:val="28"/>
        </w:rPr>
        <w:t xml:space="preserve">
      3)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xml:space="preserve">
      4) </w:t>
      </w:r>
      <w:r>
        <w:rPr>
          <w:rFonts w:ascii="Times New Roman"/>
          <w:b w:val="false"/>
          <w:i w:val="false"/>
          <w:color w:val="000000"/>
          <w:sz w:val="28"/>
        </w:rPr>
        <w:t>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xml:space="preserve">
      5) </w:t>
      </w:r>
      <w:r>
        <w:rPr>
          <w:rFonts w:ascii="Times New Roman"/>
          <w:b w:val="false"/>
          <w:i w:val="false"/>
          <w:color w:val="000000"/>
          <w:sz w:val="28"/>
        </w:rPr>
        <w:t>агроөнеркәсіптік кешен саласында мемлекеттік техникалық инспекцияны жүзеге асыру;</w:t>
      </w:r>
      <w:r>
        <w:br/>
      </w:r>
      <w:r>
        <w:rPr>
          <w:rFonts w:ascii="Times New Roman"/>
          <w:b w:val="false"/>
          <w:i w:val="false"/>
          <w:color w:val="000000"/>
          <w:sz w:val="28"/>
        </w:rPr>
        <w:t xml:space="preserve">
      6) </w:t>
      </w:r>
      <w:r>
        <w:rPr>
          <w:rFonts w:ascii="Times New Roman"/>
          <w:b w:val="false"/>
          <w:i w:val="false"/>
          <w:color w:val="000000"/>
          <w:sz w:val="28"/>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xml:space="preserve">
      7) </w:t>
      </w:r>
      <w:r>
        <w:rPr>
          <w:rFonts w:ascii="Times New Roman"/>
          <w:b w:val="false"/>
          <w:i w:val="false"/>
          <w:color w:val="000000"/>
          <w:sz w:val="28"/>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xml:space="preserve">
      8) </w:t>
      </w:r>
      <w:r>
        <w:rPr>
          <w:rFonts w:ascii="Times New Roman"/>
          <w:b w:val="false"/>
          <w:i w:val="false"/>
          <w:color w:val="000000"/>
          <w:sz w:val="28"/>
        </w:rPr>
        <w:t>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br/>
      </w:r>
      <w:r>
        <w:rPr>
          <w:rFonts w:ascii="Times New Roman"/>
          <w:b w:val="false"/>
          <w:i w:val="false"/>
          <w:color w:val="000000"/>
          <w:sz w:val="28"/>
        </w:rPr>
        <w:t xml:space="preserve">
      9) </w:t>
      </w:r>
      <w:r>
        <w:rPr>
          <w:rFonts w:ascii="Times New Roman"/>
          <w:b w:val="false"/>
          <w:i w:val="false"/>
          <w:color w:val="000000"/>
          <w:sz w:val="28"/>
        </w:rPr>
        <w:t>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r>
        <w:br/>
      </w:r>
      <w:r>
        <w:rPr>
          <w:rFonts w:ascii="Times New Roman"/>
          <w:b w:val="false"/>
          <w:i w:val="false"/>
          <w:color w:val="000000"/>
          <w:sz w:val="28"/>
        </w:rPr>
        <w:t xml:space="preserve">
      10) </w:t>
      </w:r>
      <w:r>
        <w:rPr>
          <w:rFonts w:ascii="Times New Roman"/>
          <w:b w:val="false"/>
          <w:i w:val="false"/>
          <w:color w:val="000000"/>
          <w:sz w:val="28"/>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xml:space="preserve">
      11) </w:t>
      </w:r>
      <w:r>
        <w:rPr>
          <w:rFonts w:ascii="Times New Roman"/>
          <w:b w:val="false"/>
          <w:i w:val="false"/>
          <w:color w:val="000000"/>
          <w:sz w:val="28"/>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xml:space="preserve">
      12)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13) </w:t>
      </w:r>
      <w:r>
        <w:rPr>
          <w:rFonts w:ascii="Times New Roman"/>
          <w:b w:val="false"/>
          <w:i w:val="false"/>
          <w:color w:val="000000"/>
          <w:sz w:val="28"/>
        </w:rPr>
        <w:t>тиісті әкімшілік-аумақтық бірліктегі асыл тұқымды малдың мемлекеттік тіркелімін жүргізу үшін деректер жинауды жүзеге асыру;</w:t>
      </w:r>
      <w:r>
        <w:br/>
      </w:r>
      <w:r>
        <w:rPr>
          <w:rFonts w:ascii="Times New Roman"/>
          <w:b w:val="false"/>
          <w:i w:val="false"/>
          <w:color w:val="000000"/>
          <w:sz w:val="28"/>
        </w:rPr>
        <w:t xml:space="preserve">
      14) </w:t>
      </w:r>
      <w:r>
        <w:rPr>
          <w:rFonts w:ascii="Times New Roman"/>
          <w:b w:val="false"/>
          <w:i w:val="false"/>
          <w:color w:val="000000"/>
          <w:sz w:val="28"/>
        </w:rPr>
        <w:t>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xml:space="preserve">
      15) </w:t>
      </w:r>
      <w:r>
        <w:rPr>
          <w:rFonts w:ascii="Times New Roman"/>
          <w:b w:val="false"/>
          <w:i w:val="false"/>
          <w:color w:val="000000"/>
          <w:sz w:val="28"/>
        </w:rPr>
        <w:t>тиісті әкімшілік-аумақтық бірлік бойынша бағалау туралы деректерді қабылдап, қорыту және оның нәтижелері туралы мүдделі адамдарды хабардар ету;</w:t>
      </w:r>
      <w:r>
        <w:br/>
      </w:r>
      <w:r>
        <w:rPr>
          <w:rFonts w:ascii="Times New Roman"/>
          <w:b w:val="false"/>
          <w:i w:val="false"/>
          <w:color w:val="000000"/>
          <w:sz w:val="28"/>
        </w:rPr>
        <w:t xml:space="preserve">
      16) </w:t>
      </w:r>
      <w:r>
        <w:rPr>
          <w:rFonts w:ascii="Times New Roman"/>
          <w:b w:val="false"/>
          <w:i w:val="false"/>
          <w:color w:val="000000"/>
          <w:sz w:val="28"/>
        </w:rPr>
        <w:t>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xml:space="preserve">
      17) </w:t>
      </w:r>
      <w:r>
        <w:rPr>
          <w:rFonts w:ascii="Times New Roman"/>
          <w:b w:val="false"/>
          <w:i w:val="false"/>
          <w:color w:val="000000"/>
          <w:sz w:val="28"/>
        </w:rPr>
        <w:t>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w:t>
      </w:r>
      <w:r>
        <w:br/>
      </w:r>
      <w:r>
        <w:rPr>
          <w:rFonts w:ascii="Times New Roman"/>
          <w:b w:val="false"/>
          <w:i w:val="false"/>
          <w:color w:val="000000"/>
          <w:sz w:val="28"/>
        </w:rPr>
        <w:t xml:space="preserve">
      18) </w:t>
      </w:r>
      <w:r>
        <w:rPr>
          <w:rFonts w:ascii="Times New Roman"/>
          <w:b w:val="false"/>
          <w:i w:val="false"/>
          <w:color w:val="000000"/>
          <w:sz w:val="28"/>
        </w:rPr>
        <w:t>сауда саясатын жүргiзудi қамтамасыз ету;</w:t>
      </w:r>
      <w:r>
        <w:br/>
      </w:r>
      <w:r>
        <w:rPr>
          <w:rFonts w:ascii="Times New Roman"/>
          <w:b w:val="false"/>
          <w:i w:val="false"/>
          <w:color w:val="000000"/>
          <w:sz w:val="28"/>
        </w:rPr>
        <w:t xml:space="preserve">
      19) </w:t>
      </w:r>
      <w:r>
        <w:rPr>
          <w:rFonts w:ascii="Times New Roman"/>
          <w:b w:val="false"/>
          <w:i w:val="false"/>
          <w:color w:val="000000"/>
          <w:sz w:val="28"/>
        </w:rPr>
        <w:t>өз құзыретi шегiнде сауда қызметi субъектiлерiнiң қызметiн реттеудi жүзеге асыру;</w:t>
      </w:r>
      <w:r>
        <w:br/>
      </w:r>
      <w:r>
        <w:rPr>
          <w:rFonts w:ascii="Times New Roman"/>
          <w:b w:val="false"/>
          <w:i w:val="false"/>
          <w:color w:val="000000"/>
          <w:sz w:val="28"/>
        </w:rPr>
        <w:t xml:space="preserve">
      20) </w:t>
      </w:r>
      <w:r>
        <w:rPr>
          <w:rFonts w:ascii="Times New Roman"/>
          <w:b w:val="false"/>
          <w:i w:val="false"/>
          <w:color w:val="000000"/>
          <w:sz w:val="28"/>
        </w:rPr>
        <w:t xml:space="preserve">тиiстi әкiмшiлiк-аумақтық бiрлiктерде сауда қызметiне қолайлы жағдайлар жасау жөнiнде шаралар әзiрлеу; </w:t>
      </w:r>
      <w:r>
        <w:br/>
      </w:r>
      <w:r>
        <w:rPr>
          <w:rFonts w:ascii="Times New Roman"/>
          <w:b w:val="false"/>
          <w:i w:val="false"/>
          <w:color w:val="000000"/>
          <w:sz w:val="28"/>
        </w:rPr>
        <w:t xml:space="preserve">
      21) </w:t>
      </w:r>
      <w:r>
        <w:rPr>
          <w:rFonts w:ascii="Times New Roman"/>
          <w:b w:val="false"/>
          <w:i w:val="false"/>
          <w:color w:val="000000"/>
          <w:sz w:val="28"/>
        </w:rPr>
        <w:t>көрмелер мен жәрмеңкелер ұйымдастыруды жүзеге асыру;</w:t>
      </w:r>
      <w:r>
        <w:br/>
      </w:r>
      <w:r>
        <w:rPr>
          <w:rFonts w:ascii="Times New Roman"/>
          <w:b w:val="false"/>
          <w:i w:val="false"/>
          <w:color w:val="000000"/>
          <w:sz w:val="28"/>
        </w:rPr>
        <w:t xml:space="preserve">
      22)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xml:space="preserve">
      23) </w:t>
      </w:r>
      <w:r>
        <w:rPr>
          <w:rFonts w:ascii="Times New Roman"/>
          <w:b w:val="false"/>
          <w:i w:val="false"/>
          <w:color w:val="000000"/>
          <w:sz w:val="28"/>
        </w:rPr>
        <w:t>қатынаста әкімгер болып табылатын бюджеттік бағдарламалар нәтижесіне жету және орындау, жаңару, жоспарлау;</w:t>
      </w:r>
      <w:r>
        <w:br/>
      </w:r>
      <w:r>
        <w:rPr>
          <w:rFonts w:ascii="Times New Roman"/>
          <w:b w:val="false"/>
          <w:i w:val="false"/>
          <w:color w:val="000000"/>
          <w:sz w:val="28"/>
        </w:rPr>
        <w:t xml:space="preserve">
      24) </w:t>
      </w:r>
      <w:r>
        <w:rPr>
          <w:rFonts w:ascii="Times New Roman"/>
          <w:b w:val="false"/>
          <w:i w:val="false"/>
          <w:color w:val="000000"/>
          <w:sz w:val="28"/>
        </w:rPr>
        <w:t>өз құзырындағы іс-шараларды іске асыру, іс-шара жоспарына сәйкес сыбайлас жемқорлықтың пайда болуына қарсы әрекет жасау, сыбайлас жемқорлықпен күрес бойынша іс-шаралар жоспарын қалалық және аумақтық міндетті орындауда қамтамасыз ету;</w:t>
      </w:r>
      <w:r>
        <w:br/>
      </w:r>
      <w:r>
        <w:rPr>
          <w:rFonts w:ascii="Times New Roman"/>
          <w:b w:val="false"/>
          <w:i w:val="false"/>
          <w:color w:val="000000"/>
          <w:sz w:val="28"/>
        </w:rPr>
        <w:t xml:space="preserve">
      25)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қала әкімі мен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өз өкілеттігінің шеңберінде халықаралық көрмелерге, жәрмеңкелерге, аукциондарға, симпозиумдар мен өзге шараларды өткізу бойынша жұмыстарды ұйымдастыруға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ауыл шаруашылығы саласындағы заңдары бұзылған жағдайда сотқа талап қою;</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p>
    <w:bookmarkEnd w:id="8"/>
    <w:bookmarkStart w:name="z65"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66" w:id="10"/>
    <w:p>
      <w:pPr>
        <w:spacing w:after="0"/>
        <w:ind w:left="0"/>
        <w:jc w:val="both"/>
      </w:pPr>
      <w:r>
        <w:rPr>
          <w:rFonts w:ascii="Times New Roman"/>
          <w:b w:val="false"/>
          <w:i w:val="false"/>
          <w:color w:val="000000"/>
          <w:sz w:val="28"/>
        </w:rPr>
        <w:t>
      17. "Қарағанды қаласының ауыл шаруашылығы бөлімі" мемлекеттік мекемесінде басшылықты, "Қарағанды қаласының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"Қарағанды қаласының ауыл шаруашылығы бөлімі" мемлекеттік мекемесінің бірінші басшысын Қарағанды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"Қарағанды қаласының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"Қарағанды қаласының ауыл шаруашылығы бөлімі"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"Қарағанды қаласының ауыл шаруашылық бөлімі" мемлекеттік мекемесі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"Қарағанды қаласының ауыл шаруашылығы бөлімі" мемлекеттік мекемесінің құрылымдық бөлімдер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өзінің орынбасарының, құрылымдық бөлімдердің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ауыл шаруашылығы бөлімі" мемлекеттік мекемесінің жұмыскерлерін қызметке тағайындайды және қызметтен босатады, олардың міндеттері мен өкілеттіктерін анықтайды;</w:t>
      </w:r>
      <w:r>
        <w:br/>
      </w:r>
      <w:r>
        <w:rPr>
          <w:rFonts w:ascii="Times New Roman"/>
          <w:b w:val="false"/>
          <w:i w:val="false"/>
          <w:color w:val="000000"/>
          <w:sz w:val="28"/>
        </w:rPr>
        <w:t xml:space="preserve">
      5) </w:t>
      </w:r>
      <w:r>
        <w:rPr>
          <w:rFonts w:ascii="Times New Roman"/>
          <w:b w:val="false"/>
          <w:i w:val="false"/>
          <w:color w:val="000000"/>
          <w:sz w:val="28"/>
        </w:rPr>
        <w:t>заңмен белгіленген тәртіппен "Қарағанды қаласының ауыл шаруашылығы бөлімі" мемлекеттік мекемесінің қызметкерлеріне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қолданыстағы заңдарға сәйкес барлық ұйымдарда және органдарда "Қарағанды қаласының ауыл шаруашылығы бөлімі" мемлекеттік мекемесінің өкілі болып табылады;</w:t>
      </w:r>
      <w:r>
        <w:br/>
      </w:r>
      <w:r>
        <w:rPr>
          <w:rFonts w:ascii="Times New Roman"/>
          <w:b w:val="false"/>
          <w:i w:val="false"/>
          <w:color w:val="000000"/>
          <w:sz w:val="28"/>
        </w:rPr>
        <w:t xml:space="preserve">
      7) </w:t>
      </w:r>
      <w:r>
        <w:rPr>
          <w:rFonts w:ascii="Times New Roman"/>
          <w:b w:val="false"/>
          <w:i w:val="false"/>
          <w:color w:val="000000"/>
          <w:sz w:val="28"/>
        </w:rPr>
        <w:t>өз құзыретінің шегінде сыбайлас жемқорлыққа қарсы заң талаптарының орындалуын қаматамасыз етеді және осы үшін жеке жауапкершілікті тартады;</w:t>
      </w:r>
      <w:r>
        <w:br/>
      </w:r>
      <w:r>
        <w:rPr>
          <w:rFonts w:ascii="Times New Roman"/>
          <w:b w:val="false"/>
          <w:i w:val="false"/>
          <w:color w:val="000000"/>
          <w:sz w:val="28"/>
        </w:rPr>
        <w:t xml:space="preserve">
      8) </w:t>
      </w:r>
      <w:r>
        <w:rPr>
          <w:rFonts w:ascii="Times New Roman"/>
          <w:b w:val="false"/>
          <w:i w:val="false"/>
          <w:color w:val="000000"/>
          <w:sz w:val="28"/>
        </w:rPr>
        <w:t>құжаттардың орындалу барысын ұйымдастырады және бақылау жасайды;</w:t>
      </w:r>
      <w:r>
        <w:br/>
      </w:r>
      <w:r>
        <w:rPr>
          <w:rFonts w:ascii="Times New Roman"/>
          <w:b w:val="false"/>
          <w:i w:val="false"/>
          <w:color w:val="000000"/>
          <w:sz w:val="28"/>
        </w:rPr>
        <w:t xml:space="preserve">
      9) </w:t>
      </w:r>
      <w:r>
        <w:rPr>
          <w:rFonts w:ascii="Times New Roman"/>
          <w:b w:val="false"/>
          <w:i w:val="false"/>
          <w:color w:val="000000"/>
          <w:sz w:val="28"/>
        </w:rPr>
        <w:t>қолданыстағы зандарға сәйкес басқа да өкілеттіліктерді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"Қарағанды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өкiлеттiгiн қолданыстағы заңнамаға сәйкес белгiлейдi.</w:t>
      </w:r>
    </w:p>
    <w:bookmarkEnd w:id="10"/>
    <w:bookmarkStart w:name="z81" w:id="11"/>
    <w:p>
      <w:pPr>
        <w:spacing w:after="0"/>
        <w:ind w:left="0"/>
        <w:jc w:val="left"/>
      </w:pPr>
      <w:r>
        <w:rPr>
          <w:rFonts w:ascii="Times New Roman"/>
          <w:b/>
          <w:i w:val="false"/>
          <w:color w:val="000000"/>
        </w:rPr>
        <w:t xml:space="preserve"> 4. Мемлекеттік органның мүлкі</w:t>
      </w:r>
    </w:p>
    <w:bookmarkEnd w:id="11"/>
    <w:bookmarkStart w:name="z82" w:id="12"/>
    <w:p>
      <w:pPr>
        <w:spacing w:after="0"/>
        <w:ind w:left="0"/>
        <w:jc w:val="both"/>
      </w:pPr>
      <w:r>
        <w:rPr>
          <w:rFonts w:ascii="Times New Roman"/>
          <w:b w:val="false"/>
          <w:i w:val="false"/>
          <w:color w:val="000000"/>
          <w:sz w:val="28"/>
        </w:rPr>
        <w:t>
      22. "Қарағанды қаласының ауыл шаруашылығы бөлімі" мемлекеттік мекемесінің заңнамада қарастырылған жағдайларда жедел басқару құқығында оқшауланған мүлкi болуы мүмкін.</w:t>
      </w:r>
      <w:r>
        <w:br/>
      </w:r>
      <w:r>
        <w:rPr>
          <w:rFonts w:ascii="Times New Roman"/>
          <w:b w:val="false"/>
          <w:i w:val="false"/>
          <w:color w:val="000000"/>
          <w:sz w:val="28"/>
        </w:rPr>
        <w:t xml:space="preserve">
      </w:t>
      </w:r>
      <w:r>
        <w:rPr>
          <w:rFonts w:ascii="Times New Roman"/>
          <w:b w:val="false"/>
          <w:i w:val="false"/>
          <w:color w:val="000000"/>
          <w:sz w:val="28"/>
        </w:rPr>
        <w:t>"Қарағанды қаласының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"Қарағанды қаласының ауыл шаруашылығы бөлімі" мемлекеттік мекемесінің бекiтiлген мүлкі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"Қарағанды қаласының ауыл шаруашылығы бөлімі" мемлекеттік мекемесі егер заңнамада өзгеше көзделмесе,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2"/>
    <w:bookmarkStart w:name="z86" w:id="13"/>
    <w:p>
      <w:pPr>
        <w:spacing w:after="0"/>
        <w:ind w:left="0"/>
        <w:jc w:val="left"/>
      </w:pPr>
      <w:r>
        <w:rPr>
          <w:rFonts w:ascii="Times New Roman"/>
          <w:b/>
          <w:i w:val="false"/>
          <w:color w:val="000000"/>
        </w:rPr>
        <w:t xml:space="preserve"> 5. Мемлекеттік органды қайта ұйымдастыру мен тарату</w:t>
      </w:r>
    </w:p>
    <w:bookmarkEnd w:id="13"/>
    <w:bookmarkStart w:name="z87" w:id="14"/>
    <w:p>
      <w:pPr>
        <w:spacing w:after="0"/>
        <w:ind w:left="0"/>
        <w:jc w:val="both"/>
      </w:pPr>
      <w:r>
        <w:rPr>
          <w:rFonts w:ascii="Times New Roman"/>
          <w:b w:val="false"/>
          <w:i w:val="false"/>
          <w:color w:val="000000"/>
          <w:sz w:val="28"/>
        </w:rPr>
        <w:t>
      25. "Қарағанды қаласының ауыл шаруашылығы бөлімі" мемлекеттік мекемесін қайта ұйымдастыру мен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