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af80" w14:textId="db7a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Қарағанды қаласы әкімдігінің 2015 жылғы 18 наурыздағы № 12/03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2015 жылғы 30 қыркүйектегі № 46/10 қаулысы. Қарағанды облысының Әділет департаментінде 2015 жылғы 27 қазанда № 3470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Қарағанды қаласы әкімдігінің 2015 жылғы 18 наурыздағы № 12/03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3120 болып тіркелген)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Осы қаулы ресми жарияланған күннен бастап күнтізбелік он күн өткен соң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