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f372" w14:textId="030f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2015 жылғы 2 шілдедегі № 40/4 шешімі. Қарағанды облысының Әділет департаментінде 2015 жылғы 3 шілдеде № 3316 болып тіркелді. Күші жойылды - Қарағанды облысы Теміртау қалалық мәслихатының 2024 жылғы 22 ақпандағы № 13/4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22.02.2024 </w:t>
      </w:r>
      <w:r>
        <w:rPr>
          <w:rFonts w:ascii="Times New Roman"/>
          <w:b w:val="false"/>
          <w:i w:val="false"/>
          <w:color w:val="ff0000"/>
          <w:sz w:val="28"/>
        </w:rPr>
        <w:t>№ 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Теміртау қалалық мәслихатының 2014 жылғы 24 желтоқсандағы 35 сессиясының № 35/5 "Әлеуметтік көмек көрсетудің, оның мөлшерлерін белгілеудің және Теміртау қаласы мен Ақтау кентінің мұқтаж азаматтарының жекелген санаттарының тізбесін айқындаудың қағидаларын бекіту туралы" (нормативтік құқықтық актілерді мемлекеттік тіркеу Тізілімінде 2938 нөмірімен тіркелген, "Әділет" ақпараттық-құқықтық жүйесінде 2015 жылы 3 ақпанда жарияланған, "Вести Темиртау" газетінің 2015 жылғы 4 ақпандағы № 3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мазмұндалсын:</w:t>
      </w:r>
    </w:p>
    <w:bookmarkEnd w:id="2"/>
    <w:bookmarkStart w:name="z6" w:id="3"/>
    <w:p>
      <w:pPr>
        <w:spacing w:after="0"/>
        <w:ind w:left="0"/>
        <w:jc w:val="both"/>
      </w:pPr>
      <w:r>
        <w:rPr>
          <w:rFonts w:ascii="Times New Roman"/>
          <w:b w:val="false"/>
          <w:i w:val="false"/>
          <w:color w:val="000000"/>
          <w:sz w:val="28"/>
        </w:rPr>
        <w:t>
      "9. Азаматтарды өмірлік қиын жағдай туындаған кезде мұқтаждар санатына жатқызу үшін мыналар:</w:t>
      </w:r>
    </w:p>
    <w:bookmarkEnd w:id="3"/>
    <w:bookmarkStart w:name="z7" w:id="4"/>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
    <w:bookmarkStart w:name="z8" w:id="5"/>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5"/>
    <w:bookmarkStart w:name="z9" w:id="6"/>
    <w:p>
      <w:pPr>
        <w:spacing w:after="0"/>
        <w:ind w:left="0"/>
        <w:jc w:val="both"/>
      </w:pPr>
      <w:r>
        <w:rPr>
          <w:rFonts w:ascii="Times New Roman"/>
          <w:b w:val="false"/>
          <w:i w:val="false"/>
          <w:color w:val="000000"/>
          <w:sz w:val="28"/>
        </w:rPr>
        <w:t>
      3) жан басына шаққандағы орташа табыс ең төмен күнкөріс деңгейінің 0,6 елесік мөлшерінен аспайтындығы негіздеме болып табылады.".</w:t>
      </w:r>
    </w:p>
    <w:bookmarkEnd w:id="6"/>
    <w:bookmarkStart w:name="z10" w:id="7"/>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Свиридов</w:t>
            </w:r>
          </w:p>
        </w:tc>
      </w:tr>
      <w:tr>
        <w:trPr>
          <w:trHeight w:val="30" w:hRule="atLeast"/>
        </w:trPr>
        <w:tc>
          <w:tcPr>
            <w:tcW w:w="6150" w:type="dxa"/>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КЕЛІСІЛДІ</w:t>
            </w:r>
          </w:p>
          <w:bookmarkEnd w:id="8"/>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бөлімі"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Ю.Н. Ким</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шілде 2015 жыл</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