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9c79" w14:textId="7739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көшпелі сауданы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2015 жылғы 23 қыркүйектегі № 38/2 қаулысы. Қарағанды облысының Әділет департаментінде 2015 жылғы 27 қазанда № 3469 болып тіркелді. Күші жойылды - Қарағанды облысы Теміртау қаласының әкімдігінің 2016 жылғы 25 ақпандағы № 8/7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Теміртау қаласының әкімдігінің 25.02.2016 № 8/7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қаласында көшпелі сауданы жүзеге асыру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қала әкімінің орынбасары Владимир Анатольевич Костюшинге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 көшпелі сауданы жүзеге асыру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0785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квартал № 3 және № 4 үйлер аралығында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даңғылы № 100, теміржол кассасының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жаға- жай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 көшесі № 6 үй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квартал № 1 үй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Отрадное көшесі № 109 үйге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Западная көшесі № 17/1 және № 19 үйлер аралығында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Прокатная көшесі № 21 үй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