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9fbc" w14:textId="0e89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2014 жылғы 24 желтоқсандағы ХХХVI сессиясының № 285 "2015 - 2017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2015 жылғы 31 наурыздағы ХXXVII сессиясының № 302 шешімі. Қарағанды облысының Әділет департаментінде 2015 жылғы 15 сәуірде № 3146 болып тіркелді. Қолданылу мерзімінің өтіп кетуіне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Қаражал қалалық мәслихатының 2014 жылғы 24 желтоқсандағы ХХХVI сессиясының № 285 "2015-2017 жылдарға арналған қала бюджеті туралы" (нормативтік құқықтық актілерді мемлекеттік тіркеу Тізілімінде 2915 нөмірімен тіркелген, 2015 жылғы 17 қаңтардағы № 2 (728) "Қазыналы өңір" газетінде, 2015 жылғы 23 қаңтарда "Әділет" ақпараттық – 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2015–2017 жылдарға арналған қалалық бюджет тиісінше 1, 2 және 3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1 548 801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743 385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3 119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801 597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1 552 728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2 835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2 835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бюджеттің тапшылығы (профициті) – алу 6 762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6 762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2 835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3 927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29"/>
        <w:gridCol w:w="3071"/>
      </w:tblGrid>
      <w:tr>
        <w:trPr>
          <w:trHeight w:val="30" w:hRule="atLeast"/>
        </w:trPr>
        <w:tc>
          <w:tcPr>
            <w:tcW w:w="9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ХХХVIІ сессияның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Қаражал қаласының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6"/>
        <w:gridCol w:w="2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бюджеттен берілетін нысаналы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5"/>
        <w:gridCol w:w="3145"/>
      </w:tblGrid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жағдайдағы актілерді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қаржы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деңгейлі жүйе бойынша біліктілігін арттырудан өткен мұғалімдерге еңбекақыны көтеруге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Агроөнеркәсіптік кешеннің жергілікті атқарушы органдарының бөлімшелерін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бюджеттік бағдарламалар әкімшіліктері бойынша нысаналы трансферттердің бөлінуі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5"/>
        <w:gridCol w:w="3145"/>
      </w:tblGrid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жағдайдағы актілерді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деңгейлі жүйе бойынша біліктілігін арттырудан өткен мұғалімдерге еңбекақыны көтеруге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Агроөнеркәсіптік кешеннің жергілікті атқарушы органдарының бөлімшелерін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қаланың жергілікті атқарушы органы резервінің сомаларын бөлу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760"/>
        <w:gridCol w:w="1847"/>
        <w:gridCol w:w="1847"/>
        <w:gridCol w:w="3121"/>
        <w:gridCol w:w="2934"/>
        <w:gridCol w:w="4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Жәйрем, Шалғы кенттері әкімдерінің аппараттары арқылы </w:t>
      </w:r>
      <w:r>
        <w:rPr>
          <w:rFonts w:ascii="Times New Roman"/>
          <w:b/>
          <w:i w:val="false"/>
          <w:color w:val="000000"/>
        </w:rPr>
        <w:t>қаржыландырылатын бюджеттік бағдарламалардың шығыстары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2"/>
        <w:gridCol w:w="6521"/>
        <w:gridCol w:w="3547"/>
      </w:tblGrid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туыcтары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