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843fd" w14:textId="8f843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қаласының тұрғын үй-коммуналдық шаруашылығы, жолаушылар көлігі, автокөлік жолдары, құрылыс және тұрғын үй инспекциясы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әкімдігінің 2015 жылғы 24 ақпандағы N 05/04 қаулысы. Қарағанды облысының Әділет департаментінде 2015 жылғы 10 наурызда N 3021 болып тіркелді. Күші жойылды - Қарағанды облысы Сәтбаев қаласының әкімдігінің 2022 жылғы 10 наурыздағы № 18/01 қаулысымен</w:t>
      </w:r>
    </w:p>
    <w:p>
      <w:pPr>
        <w:spacing w:after="0"/>
        <w:ind w:left="0"/>
        <w:jc w:val="both"/>
      </w:pPr>
      <w:r>
        <w:rPr>
          <w:rFonts w:ascii="Times New Roman"/>
          <w:b w:val="false"/>
          <w:i w:val="false"/>
          <w:color w:val="ff0000"/>
          <w:sz w:val="28"/>
        </w:rPr>
        <w:t xml:space="preserve">
      Ескерту. Күші жойылды - Қарағанды облысы Сәтбаев қаласының әкімдігінің 10.03.2022 № 18/01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заңдарына,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және Сәтбаев қаласы әкімдігінің 2015 жылғы 9 ақпандағы № 02/01 "Қарағанды облысы әкімдігінің 2015 жылғы 9 қаңтардағы № 01/04 "Қарағанды облысының жергілікті мемлекеттік басқару құрылымы және атқарушы органдарының штат санының лимитін бекіту туралы" қаулысын жүзеге асыру туралы" қаулысына сәйкес қала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"Сәтбаев қаласының тұрғын үй-коммуналдық шаруашылығы, жолаушылар көлігі, автокөлік жолдары,құрылыс және тұрғын үй инспекциясы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"Сәтбаев қаласының тұрғын үй-коммуналдық шаруашылығы, жолаушылар көлігі, автокөлік жолдары,құрылыс және тұрғын үй инспекциясы бөлімі" мемлекеттік мекемесі осы қаулыдан туындайтын шараларды қабылдасын. </w:t>
      </w:r>
    </w:p>
    <w:bookmarkEnd w:id="2"/>
    <w:bookmarkStart w:name="z4" w:id="3"/>
    <w:p>
      <w:pPr>
        <w:spacing w:after="0"/>
        <w:ind w:left="0"/>
        <w:jc w:val="both"/>
      </w:pPr>
      <w:r>
        <w:rPr>
          <w:rFonts w:ascii="Times New Roman"/>
          <w:b w:val="false"/>
          <w:i w:val="false"/>
          <w:color w:val="000000"/>
          <w:sz w:val="28"/>
        </w:rPr>
        <w:t>
      3. Осы қаулының орындалуын бақылау қала әкімінің орынбасары А.А. Кимге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 Омар</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қаласы әкімдігінің</w:t>
            </w:r>
            <w:r>
              <w:br/>
            </w:r>
            <w:r>
              <w:rPr>
                <w:rFonts w:ascii="Times New Roman"/>
                <w:b w:val="false"/>
                <w:i w:val="false"/>
                <w:color w:val="000000"/>
                <w:sz w:val="20"/>
              </w:rPr>
              <w:t>2015 жылғы 24 ақпандығы № 05/04</w:t>
            </w:r>
            <w:r>
              <w:br/>
            </w:r>
            <w:r>
              <w:rPr>
                <w:rFonts w:ascii="Times New Roman"/>
                <w:b w:val="false"/>
                <w:i w:val="false"/>
                <w:color w:val="000000"/>
                <w:sz w:val="20"/>
              </w:rPr>
              <w:t>қаулысымен бекітілген</w:t>
            </w:r>
          </w:p>
        </w:tc>
      </w:tr>
    </w:tbl>
    <w:bookmarkStart w:name="z7" w:id="5"/>
    <w:p>
      <w:pPr>
        <w:spacing w:after="0"/>
        <w:ind w:left="0"/>
        <w:jc w:val="left"/>
      </w:pPr>
      <w:r>
        <w:rPr>
          <w:rFonts w:ascii="Times New Roman"/>
          <w:b/>
          <w:i w:val="false"/>
          <w:color w:val="000000"/>
        </w:rPr>
        <w:t xml:space="preserve"> "Сәтбаев қаласының тұрғын үй-коммуналдық шаруашылығы, жолаушылар көлігі, автомобиль жолдары, құрылыс және тұрғын үй инспекциясы" мемлекеттік мекемесінің ережесі</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1. "Сәтбаев қаласының тұрғын үй-коммуналдық шаруашылығы, жолаушылар көлігі, автокөлік жолдары, құрылыс және тұрғын үй инспекциясы бөлімі" мемлекеттік мекемесі тұрғын үй коммуналдық шаруашылығы, жолаушылар көлігі, автокөлік жолдары, құрылыс және тұрғын үй инспекциясы салаларында басшылықты жүзеге асыратын Қазақстан Республикасының мемлекеттік органы болып табылады.</w:t>
      </w:r>
    </w:p>
    <w:bookmarkEnd w:id="6"/>
    <w:bookmarkStart w:name="z10" w:id="7"/>
    <w:p>
      <w:pPr>
        <w:spacing w:after="0"/>
        <w:ind w:left="0"/>
        <w:jc w:val="both"/>
      </w:pPr>
      <w:r>
        <w:rPr>
          <w:rFonts w:ascii="Times New Roman"/>
          <w:b w:val="false"/>
          <w:i w:val="false"/>
          <w:color w:val="000000"/>
          <w:sz w:val="28"/>
        </w:rPr>
        <w:t xml:space="preserve">
      2. "Сәтбаев қаласының тұрғын үй-коммуналдық шаруашылығы, жолаушылар көлігі, автокөлік жолдары,құрылыс және тұрғын үй инспекциясы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
    <w:bookmarkStart w:name="z11" w:id="8"/>
    <w:p>
      <w:pPr>
        <w:spacing w:after="0"/>
        <w:ind w:left="0"/>
        <w:jc w:val="both"/>
      </w:pPr>
      <w:r>
        <w:rPr>
          <w:rFonts w:ascii="Times New Roman"/>
          <w:b w:val="false"/>
          <w:i w:val="false"/>
          <w:color w:val="000000"/>
          <w:sz w:val="28"/>
        </w:rPr>
        <w:t>
      3. "Сәтбаев қаласының тұрғын үй-коммуналдық шаруашылығы, жолаушылар көлігі, автокөлік жолдары, құрылыс және тұрғын үй инспекциясы бөлімі" мемлекеттік мекемесі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8"/>
    <w:bookmarkStart w:name="z12" w:id="9"/>
    <w:p>
      <w:pPr>
        <w:spacing w:after="0"/>
        <w:ind w:left="0"/>
        <w:jc w:val="both"/>
      </w:pPr>
      <w:r>
        <w:rPr>
          <w:rFonts w:ascii="Times New Roman"/>
          <w:b w:val="false"/>
          <w:i w:val="false"/>
          <w:color w:val="000000"/>
          <w:sz w:val="28"/>
        </w:rPr>
        <w:t>
      4. "Сәтбаев қаласының тұрғын үй-коммуналдық шаруашылығы, жолаушылар көлігі, автокөлік жолдары, құрылыс және тұрғын үй инспекциясы бөлімі" мемлекеттік мекемесі азаматтық-құқықтық қатынастарға өз атынан түседі.</w:t>
      </w:r>
    </w:p>
    <w:bookmarkEnd w:id="9"/>
    <w:bookmarkStart w:name="z13" w:id="10"/>
    <w:p>
      <w:pPr>
        <w:spacing w:after="0"/>
        <w:ind w:left="0"/>
        <w:jc w:val="both"/>
      </w:pPr>
      <w:r>
        <w:rPr>
          <w:rFonts w:ascii="Times New Roman"/>
          <w:b w:val="false"/>
          <w:i w:val="false"/>
          <w:color w:val="000000"/>
          <w:sz w:val="28"/>
        </w:rPr>
        <w:t>
      5. "Сәтбаев қаласының тұрғын үй-коммуналдық шаруашылығы, жолаушылар көлігі, автокөлік жолдары, құрылыс және тұрғын үй инспекциясы бөлімі" мемлекеттік мекемесі егер заңнамаға сәйкес уәкілеттік берілген болса, мемлекеттің атынан азаматтық-құқықтық қатынастардың тарапы болуға құқығы бар.</w:t>
      </w:r>
    </w:p>
    <w:bookmarkEnd w:id="10"/>
    <w:bookmarkStart w:name="z14" w:id="11"/>
    <w:p>
      <w:pPr>
        <w:spacing w:after="0"/>
        <w:ind w:left="0"/>
        <w:jc w:val="both"/>
      </w:pPr>
      <w:r>
        <w:rPr>
          <w:rFonts w:ascii="Times New Roman"/>
          <w:b w:val="false"/>
          <w:i w:val="false"/>
          <w:color w:val="000000"/>
          <w:sz w:val="28"/>
        </w:rPr>
        <w:t>
      6. "Сәтбаев қаласының тұрғын үй-коммуналдық шаруашылығы, жолаушылар көлігі, автокөлік жолдары, құрылыс және тұрғын үй инспекциясы бөлімі" мемлекеттік мекемесі өз құзыретінің мәселелері бойынша заңнамада белгіленген тәртіппен "Сәтбаев қаласының тұрғын үй-коммуналдық шаруашылығы, жолаушылар көлігі, автокөлік жолдары, құрылыс және тұрғын үй инспекциясы бөлімі" мемлекеттік мекемесі басшысының бұйрықтарымен және Қазақстан Республикасының заңнамаларында қарастырылған басқа да актілермен ресімделетін шешімдер қабылдайды.</w:t>
      </w:r>
    </w:p>
    <w:bookmarkEnd w:id="11"/>
    <w:bookmarkStart w:name="z15" w:id="12"/>
    <w:p>
      <w:pPr>
        <w:spacing w:after="0"/>
        <w:ind w:left="0"/>
        <w:jc w:val="both"/>
      </w:pPr>
      <w:r>
        <w:rPr>
          <w:rFonts w:ascii="Times New Roman"/>
          <w:b w:val="false"/>
          <w:i w:val="false"/>
          <w:color w:val="000000"/>
          <w:sz w:val="28"/>
        </w:rPr>
        <w:t>
      7. "Сәтбаев қаласының тұрғын үй-коммуналдық шаруашылығы, жолаушылар көлігі, автокөлік жолдары, құрылыс және тұрғын үй инспекциясы бөлімі" мемлекеттік мекемесінің құрылымы мен штат санының лимиті қолданыстағы заңнамаға сәйкес бекітіледі.</w:t>
      </w:r>
    </w:p>
    <w:bookmarkEnd w:id="12"/>
    <w:bookmarkStart w:name="z16" w:id="13"/>
    <w:p>
      <w:pPr>
        <w:spacing w:after="0"/>
        <w:ind w:left="0"/>
        <w:jc w:val="both"/>
      </w:pPr>
      <w:r>
        <w:rPr>
          <w:rFonts w:ascii="Times New Roman"/>
          <w:b w:val="false"/>
          <w:i w:val="false"/>
          <w:color w:val="000000"/>
          <w:sz w:val="28"/>
        </w:rPr>
        <w:t>
      8. Заңды тұлғаның орналасқан жері: Қазақстан Республикасы, Қарағанды облысы, 101302, Сәтбаев қаласы, академик Қаныш Сәтбаев даңғылы, 108 үй.</w:t>
      </w:r>
    </w:p>
    <w:bookmarkEnd w:id="13"/>
    <w:bookmarkStart w:name="z17" w:id="14"/>
    <w:p>
      <w:pPr>
        <w:spacing w:after="0"/>
        <w:ind w:left="0"/>
        <w:jc w:val="both"/>
      </w:pPr>
      <w:r>
        <w:rPr>
          <w:rFonts w:ascii="Times New Roman"/>
          <w:b w:val="false"/>
          <w:i w:val="false"/>
          <w:color w:val="000000"/>
          <w:sz w:val="28"/>
        </w:rPr>
        <w:t>
      9. Мемлекеттік органның толық атауы - "Сәтбаев қаласының тұрғын үй-коммуналдық шаруашылығы, жолаушылар көлігі, автокөлік жолдары, құрылыс және тұрғын үй инспекциясы бөлімі" мемлекеттік мекемесі.</w:t>
      </w:r>
    </w:p>
    <w:bookmarkEnd w:id="14"/>
    <w:bookmarkStart w:name="z18" w:id="15"/>
    <w:p>
      <w:pPr>
        <w:spacing w:after="0"/>
        <w:ind w:left="0"/>
        <w:jc w:val="both"/>
      </w:pPr>
      <w:r>
        <w:rPr>
          <w:rFonts w:ascii="Times New Roman"/>
          <w:b w:val="false"/>
          <w:i w:val="false"/>
          <w:color w:val="000000"/>
          <w:sz w:val="28"/>
        </w:rPr>
        <w:t>
      10. Осы Ереже "Сәтбаев қаласының тұрғын үй-коммуналдық шаруашылығы, жолаушылар көлігі, автокөлік жолдары, құрылыс және тұрғын үй инспекциясы бөлімі" мемлекеттік мекемесінің құрылтай құжаты болып табылады.</w:t>
      </w:r>
    </w:p>
    <w:bookmarkEnd w:id="15"/>
    <w:bookmarkStart w:name="z19" w:id="16"/>
    <w:p>
      <w:pPr>
        <w:spacing w:after="0"/>
        <w:ind w:left="0"/>
        <w:jc w:val="both"/>
      </w:pPr>
      <w:r>
        <w:rPr>
          <w:rFonts w:ascii="Times New Roman"/>
          <w:b w:val="false"/>
          <w:i w:val="false"/>
          <w:color w:val="000000"/>
          <w:sz w:val="28"/>
        </w:rPr>
        <w:t>
      11. "Сәтбаев қаласының тұрғын үй коммуналдық-шаруашылығы, жолаушылар көлігі, автокөлік жолдары, құрылыс және тұрғын үй инспекциясы бөлімі" мемлекеттік мекемесінің қызметін қаржыландыру жергілікті бюджет есебінен жүзеге асырылады.</w:t>
      </w:r>
    </w:p>
    <w:bookmarkEnd w:id="16"/>
    <w:bookmarkStart w:name="z20" w:id="17"/>
    <w:p>
      <w:pPr>
        <w:spacing w:after="0"/>
        <w:ind w:left="0"/>
        <w:jc w:val="both"/>
      </w:pPr>
      <w:r>
        <w:rPr>
          <w:rFonts w:ascii="Times New Roman"/>
          <w:b w:val="false"/>
          <w:i w:val="false"/>
          <w:color w:val="000000"/>
          <w:sz w:val="28"/>
        </w:rPr>
        <w:t>
      12. "Сәтбаев қаласының тұрғын үй коммуналдық-шаруашылығы, жолаушылар көлігі, автокөлік жолдары, құрылыс және тұрғын үй инспекциясы бөлімі" мемлекеттік мекемесіне кәсіпкерлік субъектілерімен "Сәтбаев қаласының тұрғын үй-коммуналдық шаруашылығы, жолаушылар көлігі, автокөлік жолдары, құрылыс және тұрғын үй инспекциясы бөлімі" мемлекеттік мекемесінің функциялары болып табылатын міндеттерді орындау тұрғысында шарттық қатынастарға түсуге тыйым салынады.</w:t>
      </w:r>
    </w:p>
    <w:bookmarkEnd w:id="17"/>
    <w:p>
      <w:pPr>
        <w:spacing w:after="0"/>
        <w:ind w:left="0"/>
        <w:jc w:val="both"/>
      </w:pPr>
      <w:r>
        <w:rPr>
          <w:rFonts w:ascii="Times New Roman"/>
          <w:b w:val="false"/>
          <w:i w:val="false"/>
          <w:color w:val="000000"/>
          <w:sz w:val="28"/>
        </w:rPr>
        <w:t xml:space="preserve">
      Егер "Сәтбаев қаласының тұрғын үй-коммуналдық шаруашылығы, жолаушылар көлігі, автокөлік жолдары, құрылыс және тұрғын үй инспекциясы бөлімі" мемлекеттік мекемесі заңнамалық актілермен табыс әкелетін қызметті жүзеге асыру құқығы берілсе, онда осындай қызметтен алынған табыс республикалық бюджеттің кірісіне жіберіледі. </w:t>
      </w:r>
    </w:p>
    <w:bookmarkStart w:name="z21" w:id="18"/>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8"/>
    <w:bookmarkStart w:name="z22" w:id="19"/>
    <w:p>
      <w:pPr>
        <w:spacing w:after="0"/>
        <w:ind w:left="0"/>
        <w:jc w:val="both"/>
      </w:pPr>
      <w:r>
        <w:rPr>
          <w:rFonts w:ascii="Times New Roman"/>
          <w:b w:val="false"/>
          <w:i w:val="false"/>
          <w:color w:val="000000"/>
          <w:sz w:val="28"/>
        </w:rPr>
        <w:t xml:space="preserve">
      14. "Сәтбаев қаласының тұрғын үй-коммуналдық шаруашылығы, жолаушылар көлігі, автокөлік жолдары,құрылыс және тұрғын үй инспекциясы бөлімі" мемлекеттік мекемесінің миссиясы: тұрғын үй-коммуналдық шаруашылығы, жолаушылар көлігі, автокөлік жолдары, құрылыс салаларында мемлекеттік саясатты және тұрғын үй қоры саласындағы мемлекеттік бақылауды жүзеге асыру. </w:t>
      </w:r>
    </w:p>
    <w:bookmarkEnd w:id="19"/>
    <w:bookmarkStart w:name="z23" w:id="20"/>
    <w:p>
      <w:pPr>
        <w:spacing w:after="0"/>
        <w:ind w:left="0"/>
        <w:jc w:val="both"/>
      </w:pPr>
      <w:r>
        <w:rPr>
          <w:rFonts w:ascii="Times New Roman"/>
          <w:b w:val="false"/>
          <w:i w:val="false"/>
          <w:color w:val="000000"/>
          <w:sz w:val="28"/>
        </w:rPr>
        <w:t>
      15. Міндеттері:</w:t>
      </w:r>
    </w:p>
    <w:bookmarkEnd w:id="20"/>
    <w:p>
      <w:pPr>
        <w:spacing w:after="0"/>
        <w:ind w:left="0"/>
        <w:jc w:val="both"/>
      </w:pPr>
      <w:r>
        <w:rPr>
          <w:rFonts w:ascii="Times New Roman"/>
          <w:b w:val="false"/>
          <w:i w:val="false"/>
          <w:color w:val="000000"/>
          <w:sz w:val="28"/>
        </w:rPr>
        <w:t xml:space="preserve">
      тұрғын үй қорын сақтау және тиісінше пайдалану жөніндегі іс-шараларды ұйымдастыруды қамтамасыз етеді; </w:t>
      </w:r>
    </w:p>
    <w:p>
      <w:pPr>
        <w:spacing w:after="0"/>
        <w:ind w:left="0"/>
        <w:jc w:val="both"/>
      </w:pPr>
      <w:r>
        <w:rPr>
          <w:rFonts w:ascii="Times New Roman"/>
          <w:b w:val="false"/>
          <w:i w:val="false"/>
          <w:color w:val="000000"/>
          <w:sz w:val="28"/>
        </w:rPr>
        <w:t xml:space="preserve">
      қаланың су, жылу құбырларын, тазарту қондырғыларын, электр желiлерiн және басқа да көлiктiк және инженерлiк инфрақұрылым нысандарының құрылысы және оларды күтіп ұстау шараларын ұйымдастырады; </w:t>
      </w:r>
    </w:p>
    <w:p>
      <w:pPr>
        <w:spacing w:after="0"/>
        <w:ind w:left="0"/>
        <w:jc w:val="both"/>
      </w:pPr>
      <w:r>
        <w:rPr>
          <w:rFonts w:ascii="Times New Roman"/>
          <w:b w:val="false"/>
          <w:i w:val="false"/>
          <w:color w:val="000000"/>
          <w:sz w:val="28"/>
        </w:rPr>
        <w:t xml:space="preserve">
      көлік саласындағы Қазақстан Республикасының заңнамаларына сәйкес жолаушылар тасымалын ұйымдастырады; </w:t>
      </w:r>
    </w:p>
    <w:p>
      <w:pPr>
        <w:spacing w:after="0"/>
        <w:ind w:left="0"/>
        <w:jc w:val="both"/>
      </w:pPr>
      <w:r>
        <w:rPr>
          <w:rFonts w:ascii="Times New Roman"/>
          <w:b w:val="false"/>
          <w:i w:val="false"/>
          <w:color w:val="000000"/>
          <w:sz w:val="28"/>
        </w:rPr>
        <w:t xml:space="preserve">
      қалалық маңызы бар автокөлік жолдарын салуды, пайдалануды және күтiп ұстау шараларын ұйымдастырады; </w:t>
      </w:r>
    </w:p>
    <w:p>
      <w:pPr>
        <w:spacing w:after="0"/>
        <w:ind w:left="0"/>
        <w:jc w:val="both"/>
      </w:pPr>
      <w:r>
        <w:rPr>
          <w:rFonts w:ascii="Times New Roman"/>
          <w:b w:val="false"/>
          <w:i w:val="false"/>
          <w:color w:val="000000"/>
          <w:sz w:val="28"/>
        </w:rPr>
        <w:t xml:space="preserve">
      мемлекеттік коммуналдық тұрғын үй қорының тұрғын үй салуды және оны бөлуді ұйымдастырады; </w:t>
      </w:r>
    </w:p>
    <w:p>
      <w:pPr>
        <w:spacing w:after="0"/>
        <w:ind w:left="0"/>
        <w:jc w:val="both"/>
      </w:pPr>
      <w:r>
        <w:rPr>
          <w:rFonts w:ascii="Times New Roman"/>
          <w:b w:val="false"/>
          <w:i w:val="false"/>
          <w:color w:val="000000"/>
          <w:sz w:val="28"/>
        </w:rPr>
        <w:t xml:space="preserve">
      құрылыс үшін инженерлік іздестірулерді жүргізеді; </w:t>
      </w:r>
    </w:p>
    <w:p>
      <w:pPr>
        <w:spacing w:after="0"/>
        <w:ind w:left="0"/>
        <w:jc w:val="both"/>
      </w:pPr>
      <w:r>
        <w:rPr>
          <w:rFonts w:ascii="Times New Roman"/>
          <w:b w:val="false"/>
          <w:i w:val="false"/>
          <w:color w:val="000000"/>
          <w:sz w:val="28"/>
        </w:rPr>
        <w:t>
      нысандардың құрылысы бойынша негіздемелерді, болжамдарды, бағдарламаларды құрады;</w:t>
      </w:r>
    </w:p>
    <w:p>
      <w:pPr>
        <w:spacing w:after="0"/>
        <w:ind w:left="0"/>
        <w:jc w:val="both"/>
      </w:pPr>
      <w:r>
        <w:rPr>
          <w:rFonts w:ascii="Times New Roman"/>
          <w:b w:val="false"/>
          <w:i w:val="false"/>
          <w:color w:val="000000"/>
          <w:sz w:val="28"/>
        </w:rPr>
        <w:t>
      орнатылған тәртіпте жобалық құжаттамаларды (жобалық-сметалық) жасау, сараптамадан өткізу, келісім және бекіту жұмыстарын жүргізеді;</w:t>
      </w:r>
    </w:p>
    <w:p>
      <w:pPr>
        <w:spacing w:after="0"/>
        <w:ind w:left="0"/>
        <w:jc w:val="both"/>
      </w:pPr>
      <w:r>
        <w:rPr>
          <w:rFonts w:ascii="Times New Roman"/>
          <w:b w:val="false"/>
          <w:i w:val="false"/>
          <w:color w:val="000000"/>
          <w:sz w:val="28"/>
        </w:rPr>
        <w:t>
      жаңа құрылыстарды, сонымен қатар инженерлік және транспорттық коммуникацияларды, құрылымдарды, ғимараттарды, құрылымдарды ұлғайту, техникалық қайта жарақтандыру, жаңғырту, қайта құру, қалпына келтіру және күрделі жөндеу жұмыстарын жүргізуді қамтамасыз етеді;</w:t>
      </w:r>
    </w:p>
    <w:p>
      <w:pPr>
        <w:spacing w:after="0"/>
        <w:ind w:left="0"/>
        <w:jc w:val="both"/>
      </w:pPr>
      <w:r>
        <w:rPr>
          <w:rFonts w:ascii="Times New Roman"/>
          <w:b w:val="false"/>
          <w:i w:val="false"/>
          <w:color w:val="000000"/>
          <w:sz w:val="28"/>
        </w:rPr>
        <w:t>
      абаттандыру және көгалдандыру нысандарының құрылысын және аумағын инженерлік дайындауды қамтамасыз етеді;</w:t>
      </w:r>
    </w:p>
    <w:p>
      <w:pPr>
        <w:spacing w:after="0"/>
        <w:ind w:left="0"/>
        <w:jc w:val="both"/>
      </w:pPr>
      <w:r>
        <w:rPr>
          <w:rFonts w:ascii="Times New Roman"/>
          <w:b w:val="false"/>
          <w:i w:val="false"/>
          <w:color w:val="000000"/>
          <w:sz w:val="28"/>
        </w:rPr>
        <w:t>
      құрылысы аяқталмаған нысандарды консервациялау бойынша жұмыстарды жүргізеді;</w:t>
      </w:r>
    </w:p>
    <w:p>
      <w:pPr>
        <w:spacing w:after="0"/>
        <w:ind w:left="0"/>
        <w:jc w:val="both"/>
      </w:pPr>
      <w:r>
        <w:rPr>
          <w:rFonts w:ascii="Times New Roman"/>
          <w:b w:val="false"/>
          <w:i w:val="false"/>
          <w:color w:val="000000"/>
          <w:sz w:val="28"/>
        </w:rPr>
        <w:t>
      нысандардың постутилизациясы бойынша жұмыстар кешенін жүргізеді;</w:t>
      </w:r>
    </w:p>
    <w:p>
      <w:pPr>
        <w:spacing w:after="0"/>
        <w:ind w:left="0"/>
        <w:jc w:val="both"/>
      </w:pPr>
      <w:r>
        <w:rPr>
          <w:rFonts w:ascii="Times New Roman"/>
          <w:b w:val="false"/>
          <w:i w:val="false"/>
          <w:color w:val="000000"/>
          <w:sz w:val="28"/>
        </w:rPr>
        <w:t>
      мемлекеттік тұрғын үй қорының сақталуын ұйымдастырады;</w:t>
      </w:r>
    </w:p>
    <w:p>
      <w:pPr>
        <w:spacing w:after="0"/>
        <w:ind w:left="0"/>
        <w:jc w:val="both"/>
      </w:pPr>
      <w:r>
        <w:rPr>
          <w:rFonts w:ascii="Times New Roman"/>
          <w:b w:val="false"/>
          <w:i w:val="false"/>
          <w:color w:val="000000"/>
          <w:sz w:val="28"/>
        </w:rPr>
        <w:t>
      апатты жағдайдағы және тозығы жеткен тұрғын үйлерді бұзу жұмыстарын ұйымдастырады;</w:t>
      </w:r>
    </w:p>
    <w:p>
      <w:pPr>
        <w:spacing w:after="0"/>
        <w:ind w:left="0"/>
        <w:jc w:val="both"/>
      </w:pPr>
      <w:r>
        <w:rPr>
          <w:rFonts w:ascii="Times New Roman"/>
          <w:b w:val="false"/>
          <w:i w:val="false"/>
          <w:color w:val="000000"/>
          <w:sz w:val="28"/>
        </w:rPr>
        <w:t xml:space="preserve">
      Қазақстан Республикасының заң актілеріне сәйкес азаматтардың жекелеген санаттарын тұрғын үймен қамтамасыз етеді; </w:t>
      </w:r>
    </w:p>
    <w:p>
      <w:pPr>
        <w:spacing w:after="0"/>
        <w:ind w:left="0"/>
        <w:jc w:val="both"/>
      </w:pPr>
      <w:r>
        <w:rPr>
          <w:rFonts w:ascii="Times New Roman"/>
          <w:b w:val="false"/>
          <w:i w:val="false"/>
          <w:color w:val="000000"/>
          <w:sz w:val="28"/>
        </w:rPr>
        <w:t>
      қоғамдық орындарды абаттандыру және сыртқы безендiру мәселелерiн шешеді;</w:t>
      </w:r>
    </w:p>
    <w:p>
      <w:pPr>
        <w:spacing w:after="0"/>
        <w:ind w:left="0"/>
        <w:jc w:val="both"/>
      </w:pPr>
      <w:r>
        <w:rPr>
          <w:rFonts w:ascii="Times New Roman"/>
          <w:b w:val="false"/>
          <w:i w:val="false"/>
          <w:color w:val="000000"/>
          <w:sz w:val="28"/>
        </w:rPr>
        <w:t>
      кондоминиум нысандарының ортақ мүлкіне техникалық тексеруді ұйымдастырады;</w:t>
      </w:r>
    </w:p>
    <w:p>
      <w:pPr>
        <w:spacing w:after="0"/>
        <w:ind w:left="0"/>
        <w:jc w:val="both"/>
      </w:pPr>
      <w:r>
        <w:rPr>
          <w:rFonts w:ascii="Times New Roman"/>
          <w:b w:val="false"/>
          <w:i w:val="false"/>
          <w:color w:val="000000"/>
          <w:sz w:val="28"/>
        </w:rPr>
        <w:t>
      кондоминиум нысандарының ортақ мүлкіне күрделі жөндеудің жекелеген түрлерін жүргізудің тізбесін, мерзімі мен кезегін анықтайды;</w:t>
      </w:r>
    </w:p>
    <w:p>
      <w:pPr>
        <w:spacing w:after="0"/>
        <w:ind w:left="0"/>
        <w:jc w:val="both"/>
      </w:pPr>
      <w:r>
        <w:rPr>
          <w:rFonts w:ascii="Times New Roman"/>
          <w:b w:val="false"/>
          <w:i w:val="false"/>
          <w:color w:val="000000"/>
          <w:sz w:val="28"/>
        </w:rPr>
        <w:t>
      кондоминиум нысанын басқару органы ұсынған кондоминиум нысанының ортақ мүлкіне күрделі жөндеудің жекелеген түрлерін жүргізуге тұрғын үй көмегінің қатысы бар шығындар сметасына келісім береді;</w:t>
      </w:r>
    </w:p>
    <w:p>
      <w:pPr>
        <w:spacing w:after="0"/>
        <w:ind w:left="0"/>
        <w:jc w:val="both"/>
      </w:pPr>
      <w:r>
        <w:rPr>
          <w:rFonts w:ascii="Times New Roman"/>
          <w:b w:val="false"/>
          <w:i w:val="false"/>
          <w:color w:val="000000"/>
          <w:sz w:val="28"/>
        </w:rPr>
        <w:t>
      кондоминиум нысанының ортақ мүлкіне күрделі жөндеудің жекелеген түрлері бойынша орындалған жұмыстарды қабылдау жөніндегі комиссияларға қатысады.</w:t>
      </w:r>
    </w:p>
    <w:bookmarkStart w:name="z24" w:id="21"/>
    <w:p>
      <w:pPr>
        <w:spacing w:after="0"/>
        <w:ind w:left="0"/>
        <w:jc w:val="both"/>
      </w:pPr>
      <w:r>
        <w:rPr>
          <w:rFonts w:ascii="Times New Roman"/>
          <w:b w:val="false"/>
          <w:i w:val="false"/>
          <w:color w:val="000000"/>
          <w:sz w:val="28"/>
        </w:rPr>
        <w:t>
      16. Функциялары:</w:t>
      </w:r>
    </w:p>
    <w:bookmarkEnd w:id="21"/>
    <w:p>
      <w:pPr>
        <w:spacing w:after="0"/>
        <w:ind w:left="0"/>
        <w:jc w:val="both"/>
      </w:pPr>
      <w:r>
        <w:rPr>
          <w:rFonts w:ascii="Times New Roman"/>
          <w:b w:val="false"/>
          <w:i w:val="false"/>
          <w:color w:val="000000"/>
          <w:sz w:val="28"/>
        </w:rPr>
        <w:t>
      қаланың энергетикалық кешенінің, тұрғын үй-коммуналдық шаруашылығының, сумен жабдықтау, жолаушылар көлігі және автокөлік жолдарын дамытуға бағытталған стратегиялық бағдарламалар әзірлеу;</w:t>
      </w:r>
    </w:p>
    <w:p>
      <w:pPr>
        <w:spacing w:after="0"/>
        <w:ind w:left="0"/>
        <w:jc w:val="both"/>
      </w:pPr>
      <w:r>
        <w:rPr>
          <w:rFonts w:ascii="Times New Roman"/>
          <w:b w:val="false"/>
          <w:i w:val="false"/>
          <w:color w:val="000000"/>
          <w:sz w:val="28"/>
        </w:rPr>
        <w:t>
      меншік нысанына қарамастан коммуналдық кешеннің кәсіпорындары мен ұйымдарының қызметін үйлестіру;</w:t>
      </w:r>
    </w:p>
    <w:p>
      <w:pPr>
        <w:spacing w:after="0"/>
        <w:ind w:left="0"/>
        <w:jc w:val="both"/>
      </w:pPr>
      <w:r>
        <w:rPr>
          <w:rFonts w:ascii="Times New Roman"/>
          <w:b w:val="false"/>
          <w:i w:val="false"/>
          <w:color w:val="000000"/>
          <w:sz w:val="28"/>
        </w:rPr>
        <w:t>
      жылу беру көздерінің, жылу, су, кәріз құбырлары мен электр желілерінің, жолаушыларды тасымалдау кешендерінің үздіксіз қызметін қамтамасыз ету және қала тұрғындарын сапалы коммуналдық қызметтермен қанағаттандыруға бағытталған жұмыс кешенін үйлестіру;</w:t>
      </w:r>
    </w:p>
    <w:p>
      <w:pPr>
        <w:spacing w:after="0"/>
        <w:ind w:left="0"/>
        <w:jc w:val="both"/>
      </w:pPr>
      <w:r>
        <w:rPr>
          <w:rFonts w:ascii="Times New Roman"/>
          <w:b w:val="false"/>
          <w:i w:val="false"/>
          <w:color w:val="000000"/>
          <w:sz w:val="28"/>
        </w:rPr>
        <w:t>
      тұрғындардың тіршілігін қамтамасыз ету нысандарының, тұрғын үйлер мен әлеуметтік-мәдени нысандарының қысқы маусымға дайындауға қажетті жұмыс көлемін, қаржыландыру көздерін анықтау, инвестиция тарту, бюджеттік несиелендіру іс-шараларын үйлестіру;</w:t>
      </w:r>
    </w:p>
    <w:p>
      <w:pPr>
        <w:spacing w:after="0"/>
        <w:ind w:left="0"/>
        <w:jc w:val="both"/>
      </w:pPr>
      <w:r>
        <w:rPr>
          <w:rFonts w:ascii="Times New Roman"/>
          <w:b w:val="false"/>
          <w:i w:val="false"/>
          <w:color w:val="000000"/>
          <w:sz w:val="28"/>
        </w:rPr>
        <w:t>
      өз құзыреті шегінде инженерлік инфрақұрылым нысандарын пайдалану және тұтынушыларды коммуналдық қызметтермен қамтамасыз ету сұрақтары бойынша нормативтік-құқықтық актілерінің сақталуына бақылау жасау;</w:t>
      </w:r>
    </w:p>
    <w:p>
      <w:pPr>
        <w:spacing w:after="0"/>
        <w:ind w:left="0"/>
        <w:jc w:val="both"/>
      </w:pPr>
      <w:r>
        <w:rPr>
          <w:rFonts w:ascii="Times New Roman"/>
          <w:b w:val="false"/>
          <w:i w:val="false"/>
          <w:color w:val="000000"/>
          <w:sz w:val="28"/>
        </w:rPr>
        <w:t>
      мемлекеттік тапсырысқа сәйкес инженерлік инфрақұрылым нысандарын қайта құру және күрделі жөндеу жұмыстарына мониторинг жүргізу;</w:t>
      </w:r>
    </w:p>
    <w:p>
      <w:pPr>
        <w:spacing w:after="0"/>
        <w:ind w:left="0"/>
        <w:jc w:val="both"/>
      </w:pPr>
      <w:r>
        <w:rPr>
          <w:rFonts w:ascii="Times New Roman"/>
          <w:b w:val="false"/>
          <w:i w:val="false"/>
          <w:color w:val="000000"/>
          <w:sz w:val="28"/>
        </w:rPr>
        <w:t>
      қала бюджетін қалыптастыру кезінде инженерлік инфрақұрылымға күрделі және ағымдық жөндеу жұмыстарына, жобалық-іздестіру жұмыстарына бюджеттік қаржыны және мақсатты трансферттерді жоспарлау мен бөлуге қатысу, ұсыныстар енгізу;</w:t>
      </w:r>
    </w:p>
    <w:p>
      <w:pPr>
        <w:spacing w:after="0"/>
        <w:ind w:left="0"/>
        <w:jc w:val="both"/>
      </w:pPr>
      <w:r>
        <w:rPr>
          <w:rFonts w:ascii="Times New Roman"/>
          <w:b w:val="false"/>
          <w:i w:val="false"/>
          <w:color w:val="000000"/>
          <w:sz w:val="28"/>
        </w:rPr>
        <w:t>
      халықтың әлеуметтік жағынан қорғалатын топтарына, мемлекеттік қызметшілерге, бюджеттік мекемелер қызметкерлеріне, әскери қызметкерлерге және Сәтбаев қаласындағы мемлекеттік сайланбалы қызметтегі тұлғалар үшін пәтерлер сатып алу, техникалық-экономикалық негіздемелерді жобалау, нысанға құрылыс-монтаждау жұмыстарын жүргізу, қалпына келтіру, күрделі және ағымды жөндеу, жұмыстары мен қызметтерін мемлекеттік сатып алу бойынша конкурстарды ұйымдастыру және өткізу;</w:t>
      </w:r>
    </w:p>
    <w:p>
      <w:pPr>
        <w:spacing w:after="0"/>
        <w:ind w:left="0"/>
        <w:jc w:val="both"/>
      </w:pPr>
      <w:r>
        <w:rPr>
          <w:rFonts w:ascii="Times New Roman"/>
          <w:b w:val="false"/>
          <w:i w:val="false"/>
          <w:color w:val="000000"/>
          <w:sz w:val="28"/>
        </w:rPr>
        <w:t>
      Қазақстан Республикасындағы қолданыстағы заңнамаға сәйкес жергілікті атқарушы органдармен, қаланы құрайтын және тағы басқа кәсіпорындар мен ұйымдармен, сонымен қатар мекемелермен бірлесе әрекет ете отырып қала және елді-мекендер аумақтарын санитарлық тазалау және абаттандыру жұмыстарын үйлестіру;</w:t>
      </w:r>
    </w:p>
    <w:p>
      <w:pPr>
        <w:spacing w:after="0"/>
        <w:ind w:left="0"/>
        <w:jc w:val="both"/>
      </w:pPr>
      <w:r>
        <w:rPr>
          <w:rFonts w:ascii="Times New Roman"/>
          <w:b w:val="false"/>
          <w:i w:val="false"/>
          <w:color w:val="000000"/>
          <w:sz w:val="28"/>
        </w:rPr>
        <w:t>
      пәтер иелері кооперативтерімен, үй комитеттерімен, кондоминиум нысанын және басқа да басқару нысандарына қолданыстағы заңнамаға қайшы келмейтін әдістемелік жұмыстар жүргізу;</w:t>
      </w:r>
    </w:p>
    <w:p>
      <w:pPr>
        <w:spacing w:after="0"/>
        <w:ind w:left="0"/>
        <w:jc w:val="both"/>
      </w:pPr>
      <w:r>
        <w:rPr>
          <w:rFonts w:ascii="Times New Roman"/>
          <w:b w:val="false"/>
          <w:i w:val="false"/>
          <w:color w:val="000000"/>
          <w:sz w:val="28"/>
        </w:rPr>
        <w:t>
      энергияны үнемдеуге бағытталған мемлекеттік саясатты жүргізу, энергия үнемдеуге бағытталған жаңа технологияларды енгізу;</w:t>
      </w:r>
    </w:p>
    <w:p>
      <w:pPr>
        <w:spacing w:after="0"/>
        <w:ind w:left="0"/>
        <w:jc w:val="both"/>
      </w:pPr>
      <w:r>
        <w:rPr>
          <w:rFonts w:ascii="Times New Roman"/>
          <w:b w:val="false"/>
          <w:i w:val="false"/>
          <w:color w:val="000000"/>
          <w:sz w:val="28"/>
        </w:rPr>
        <w:t>
      мемлекеттік сатып алуға жататын жобалардың (бағдарламалардың) құрылысы қажет мердігерлік құрылыс жұмыстарына (жобалық, іздестіру, құрылыс үшін сараптама жұмыстарын қоса алғанда) тапсырыс беруші ретінде қатысу;</w:t>
      </w:r>
    </w:p>
    <w:p>
      <w:pPr>
        <w:spacing w:after="0"/>
        <w:ind w:left="0"/>
        <w:jc w:val="both"/>
      </w:pPr>
      <w:r>
        <w:rPr>
          <w:rFonts w:ascii="Times New Roman"/>
          <w:b w:val="false"/>
          <w:i w:val="false"/>
          <w:color w:val="000000"/>
          <w:sz w:val="28"/>
        </w:rPr>
        <w:t>
      бюджеттің қаражаты есебінен қаржыландыруы қарастырылған, заңнама тәртібімен орнатылған құрылыс нысандарының жобалары, аумақты инженерлік дайындау, көгалдандыруды және абаттандыруды, құрылысы аяқталмаған нысандарға консервациялауды жүргізуді, нысандардың постутилизация бойынша жұмыстар кешенін іске асыру;</w:t>
      </w:r>
    </w:p>
    <w:p>
      <w:pPr>
        <w:spacing w:after="0"/>
        <w:ind w:left="0"/>
        <w:jc w:val="both"/>
      </w:pPr>
      <w:r>
        <w:rPr>
          <w:rFonts w:ascii="Times New Roman"/>
          <w:b w:val="false"/>
          <w:i w:val="false"/>
          <w:color w:val="000000"/>
          <w:sz w:val="28"/>
        </w:rPr>
        <w:t>
      пайдалануға берілетін нысандарды Қазақстан Республикасының заңнамаларында белгіленген тәртіппен қабылдау;</w:t>
      </w:r>
    </w:p>
    <w:p>
      <w:pPr>
        <w:spacing w:after="0"/>
        <w:ind w:left="0"/>
        <w:jc w:val="both"/>
      </w:pPr>
      <w:r>
        <w:rPr>
          <w:rFonts w:ascii="Times New Roman"/>
          <w:b w:val="false"/>
          <w:i w:val="false"/>
          <w:color w:val="000000"/>
          <w:sz w:val="28"/>
        </w:rPr>
        <w:t>
      тұрғын үйлерде (тұрғын ғимараттарда) ортақ жылуды, энергияны, газды және су ресурстарын есептейтін құралдармен қамтамасыз етілуін бақылау;</w:t>
      </w:r>
    </w:p>
    <w:p>
      <w:pPr>
        <w:spacing w:after="0"/>
        <w:ind w:left="0"/>
        <w:jc w:val="both"/>
      </w:pPr>
      <w:r>
        <w:rPr>
          <w:rFonts w:ascii="Times New Roman"/>
          <w:b w:val="false"/>
          <w:i w:val="false"/>
          <w:color w:val="000000"/>
          <w:sz w:val="28"/>
        </w:rPr>
        <w:t>
      кондоминиум нысанының үй-жай меншік иелерінің ортақ мүлік пен және инженерлік қондырғылардың техникалық жағдайына, нормативтік-техникалық және жобалық құжаттамаларға сәйкес оны күтіп ұстауына және жөндеу жұмыстарының уақытында жүзеге асырылуына бақылауды жүзеге асыру;</w:t>
      </w:r>
    </w:p>
    <w:p>
      <w:pPr>
        <w:spacing w:after="0"/>
        <w:ind w:left="0"/>
        <w:jc w:val="both"/>
      </w:pPr>
      <w:r>
        <w:rPr>
          <w:rFonts w:ascii="Times New Roman"/>
          <w:b w:val="false"/>
          <w:i w:val="false"/>
          <w:color w:val="000000"/>
          <w:sz w:val="28"/>
        </w:rPr>
        <w:t>
      тұрғын үйді (тұрғын ғимаратты) маусымдық пайдалануға дайындау жөніндегі іс-шаралардың жүзеге асырылуын бақылау;</w:t>
      </w:r>
    </w:p>
    <w:p>
      <w:pPr>
        <w:spacing w:after="0"/>
        <w:ind w:left="0"/>
        <w:jc w:val="both"/>
      </w:pPr>
      <w:r>
        <w:rPr>
          <w:rFonts w:ascii="Times New Roman"/>
          <w:b w:val="false"/>
          <w:i w:val="false"/>
          <w:color w:val="000000"/>
          <w:sz w:val="28"/>
        </w:rPr>
        <w:t>
      анықталған кемшіліктерді жою бойынша қабылданған шешімдердің және нұсқама хаттардың орындалуына бақылау жүргізу;</w:t>
      </w:r>
    </w:p>
    <w:p>
      <w:pPr>
        <w:spacing w:after="0"/>
        <w:ind w:left="0"/>
        <w:jc w:val="both"/>
      </w:pPr>
      <w:r>
        <w:rPr>
          <w:rFonts w:ascii="Times New Roman"/>
          <w:b w:val="false"/>
          <w:i w:val="false"/>
          <w:color w:val="000000"/>
          <w:sz w:val="28"/>
        </w:rPr>
        <w:t>
      кондоминиум нысанының ортақ мүлкіне күрделі жөндеудің жекелеген түрлері бойынша орындалған жұмыстардың сапасына бақылау жүргізу;</w:t>
      </w:r>
    </w:p>
    <w:p>
      <w:pPr>
        <w:spacing w:after="0"/>
        <w:ind w:left="0"/>
        <w:jc w:val="both"/>
      </w:pPr>
      <w:r>
        <w:rPr>
          <w:rFonts w:ascii="Times New Roman"/>
          <w:b w:val="false"/>
          <w:i w:val="false"/>
          <w:color w:val="000000"/>
          <w:sz w:val="28"/>
        </w:rPr>
        <w:t>
      жеке және заңды тұлғалардың өтініштері мен арыздарын, қызметтік корреспонденцияларды қарау;</w:t>
      </w:r>
    </w:p>
    <w:p>
      <w:pPr>
        <w:spacing w:after="0"/>
        <w:ind w:left="0"/>
        <w:jc w:val="both"/>
      </w:pPr>
      <w:r>
        <w:rPr>
          <w:rFonts w:ascii="Times New Roman"/>
          <w:b w:val="false"/>
          <w:i w:val="false"/>
          <w:color w:val="000000"/>
          <w:sz w:val="28"/>
        </w:rPr>
        <w:t>
      "Сәтбаев қаласының тұрғын үй коммуналдық-шаруашылығы, жолаушылар көлігі, автокөлік жолдары, құрылыс және тұрғын үй инспекциясы бөлімі" мемлекеттік мекемесінің құзыретіне кіретін сұрақтар бойынша облыстық әкімдікке, Қазақстан Республикасының Үкіметіне және тағы басқа мемлекеттік органдарға есеп беру.</w:t>
      </w:r>
    </w:p>
    <w:bookmarkStart w:name="z25" w:id="22"/>
    <w:p>
      <w:pPr>
        <w:spacing w:after="0"/>
        <w:ind w:left="0"/>
        <w:jc w:val="both"/>
      </w:pPr>
      <w:r>
        <w:rPr>
          <w:rFonts w:ascii="Times New Roman"/>
          <w:b w:val="false"/>
          <w:i w:val="false"/>
          <w:color w:val="000000"/>
          <w:sz w:val="28"/>
        </w:rPr>
        <w:t xml:space="preserve">
      17. Құқықтары мен міндеттері: </w:t>
      </w:r>
    </w:p>
    <w:bookmarkEnd w:id="22"/>
    <w:p>
      <w:pPr>
        <w:spacing w:after="0"/>
        <w:ind w:left="0"/>
        <w:jc w:val="both"/>
      </w:pPr>
      <w:r>
        <w:rPr>
          <w:rFonts w:ascii="Times New Roman"/>
          <w:b w:val="false"/>
          <w:i w:val="false"/>
          <w:color w:val="000000"/>
          <w:sz w:val="28"/>
        </w:rPr>
        <w:t>
      "Сәтбаев қаласының тұрғын үй-коммуналдық шаруашылығы, жолаушылар көлігі, автокөлік жолдары, құрылыс және тұрғын үй инспекциясы бөлімі" мемлекеттік мекемесінің міндеттері мен функцияларын жүзеге асыру үшін жергілікті атқарушы органдардан, қалалық комитеттер мен басқармалардан, меншік нысанына қарамастан кәсіпорындар мен ұйымдардан қажетті ақпараттарды сұрастыруға және алуға;</w:t>
      </w:r>
    </w:p>
    <w:p>
      <w:pPr>
        <w:spacing w:after="0"/>
        <w:ind w:left="0"/>
        <w:jc w:val="both"/>
      </w:pPr>
      <w:r>
        <w:rPr>
          <w:rFonts w:ascii="Times New Roman"/>
          <w:b w:val="false"/>
          <w:i w:val="false"/>
          <w:color w:val="000000"/>
          <w:sz w:val="28"/>
        </w:rPr>
        <w:t>
      өз құзыреті шегінде "Сәтбаев қаласының тұрғын үй-коммуналдық шаруашылығы, жолаушылар көлігі, автокөлік жолдары, құрылыс және тұрғын үй инспекциясы бөлімі" мемлекеттік мекемесі өзіне жүктелген функцияларға сәйкес, іс-шараларды жүзеге асыру және өз құзіреті шегінде жекелеген сұрақтарды шешу мақсатында меншік нысанына қарамастан кәсіпорындар мен ұйымдарға материалдарды дайындауды тапсыруға, басқа басқармалар мен ұйымдар басшыларының келісімімен олардың қызметкерлерін тарту жөнінде ұсыныстармен шығуға;</w:t>
      </w:r>
    </w:p>
    <w:p>
      <w:pPr>
        <w:spacing w:after="0"/>
        <w:ind w:left="0"/>
        <w:jc w:val="both"/>
      </w:pPr>
      <w:r>
        <w:rPr>
          <w:rFonts w:ascii="Times New Roman"/>
          <w:b w:val="false"/>
          <w:i w:val="false"/>
          <w:color w:val="000000"/>
          <w:sz w:val="28"/>
        </w:rPr>
        <w:t>
      белгіленген тәртіп бойынша "Сәтбаев қаласының тұрғын үй-коммуналдық шаруашылығы, жолаушылар көлігі, автокөлік жолдары, құрылыс және тұрғын үй инспекциясы бөлімі" мемлекеттік мекемесі жанынан мамандардан тұратын кеңестік, қоғамдық кеңестер, эксперттік топтар құруға;</w:t>
      </w:r>
    </w:p>
    <w:p>
      <w:pPr>
        <w:spacing w:after="0"/>
        <w:ind w:left="0"/>
        <w:jc w:val="both"/>
      </w:pPr>
      <w:r>
        <w:rPr>
          <w:rFonts w:ascii="Times New Roman"/>
          <w:b w:val="false"/>
          <w:i w:val="false"/>
          <w:color w:val="000000"/>
          <w:sz w:val="28"/>
        </w:rPr>
        <w:t>
      қала әкіміне, әкімдігіне және қалалық Мәслихатқа өз құзыретіне қатысты сұрақтарды шешу жөнінде ұсыныстар беруге;</w:t>
      </w:r>
    </w:p>
    <w:p>
      <w:pPr>
        <w:spacing w:after="0"/>
        <w:ind w:left="0"/>
        <w:jc w:val="both"/>
      </w:pPr>
      <w:r>
        <w:rPr>
          <w:rFonts w:ascii="Times New Roman"/>
          <w:b w:val="false"/>
          <w:i w:val="false"/>
          <w:color w:val="000000"/>
          <w:sz w:val="28"/>
        </w:rPr>
        <w:t>
      облыстық және республикалық деңгейлерде шешілетін сұрақтарға байланысты сәйкес ведомстваларға ұсыныстар енгізуге;</w:t>
      </w:r>
    </w:p>
    <w:p>
      <w:pPr>
        <w:spacing w:after="0"/>
        <w:ind w:left="0"/>
        <w:jc w:val="both"/>
      </w:pPr>
      <w:r>
        <w:rPr>
          <w:rFonts w:ascii="Times New Roman"/>
          <w:b w:val="false"/>
          <w:i w:val="false"/>
          <w:color w:val="000000"/>
          <w:sz w:val="28"/>
        </w:rPr>
        <w:t>
      өз құзыреті шегінде басқару органдарына, кәсіпорындар мен ұйымдарға жүзеге асыру үшін әдістемелік нұсқаулар мен түсіндірмелер жасауға;</w:t>
      </w:r>
    </w:p>
    <w:p>
      <w:pPr>
        <w:spacing w:after="0"/>
        <w:ind w:left="0"/>
        <w:jc w:val="both"/>
      </w:pPr>
      <w:r>
        <w:rPr>
          <w:rFonts w:ascii="Times New Roman"/>
          <w:b w:val="false"/>
          <w:i w:val="false"/>
          <w:color w:val="000000"/>
          <w:sz w:val="28"/>
        </w:rPr>
        <w:t>
      белгіленген тәртіп бойынша құзыретіне кіретін сұрақтар бойынша мекеме, ұйымдар мен кәсіпорындар басшылары мен мамандарын тарта отырып, жиналыстар өткізуге;</w:t>
      </w:r>
    </w:p>
    <w:p>
      <w:pPr>
        <w:spacing w:after="0"/>
        <w:ind w:left="0"/>
        <w:jc w:val="both"/>
      </w:pPr>
      <w:r>
        <w:rPr>
          <w:rFonts w:ascii="Times New Roman"/>
          <w:b w:val="false"/>
          <w:i w:val="false"/>
          <w:color w:val="000000"/>
          <w:sz w:val="28"/>
        </w:rPr>
        <w:t>
      Қазақстан Республикасының қолданыстағы заңнамасына сәйкес тексерістер жүргізуге;</w:t>
      </w:r>
    </w:p>
    <w:p>
      <w:pPr>
        <w:spacing w:after="0"/>
        <w:ind w:left="0"/>
        <w:jc w:val="both"/>
      </w:pPr>
      <w:r>
        <w:rPr>
          <w:rFonts w:ascii="Times New Roman"/>
          <w:b w:val="false"/>
          <w:i w:val="false"/>
          <w:color w:val="000000"/>
          <w:sz w:val="28"/>
        </w:rPr>
        <w:t>
      тұрғын үй қорын күтіп ұстау ережелерінің бұзылуы туралы актілер жасауға;</w:t>
      </w:r>
    </w:p>
    <w:p>
      <w:pPr>
        <w:spacing w:after="0"/>
        <w:ind w:left="0"/>
        <w:jc w:val="both"/>
      </w:pPr>
      <w:r>
        <w:rPr>
          <w:rFonts w:ascii="Times New Roman"/>
          <w:b w:val="false"/>
          <w:i w:val="false"/>
          <w:color w:val="000000"/>
          <w:sz w:val="28"/>
        </w:rPr>
        <w:t>
      тұрғын үй қорын күтіп ұстау ережелерінің бұзылуын жою бойынша орындалуы міндетті нұсқама хаттар шығаруға;</w:t>
      </w:r>
    </w:p>
    <w:p>
      <w:pPr>
        <w:spacing w:after="0"/>
        <w:ind w:left="0"/>
        <w:jc w:val="both"/>
      </w:pPr>
      <w:r>
        <w:rPr>
          <w:rFonts w:ascii="Times New Roman"/>
          <w:b w:val="false"/>
          <w:i w:val="false"/>
          <w:color w:val="000000"/>
          <w:sz w:val="28"/>
        </w:rPr>
        <w:t>
      мекеменің құзыретіне жататын сұрақтар бойынша сотта талапкер, жауапкер және үшінші жақ болуға.</w:t>
      </w:r>
    </w:p>
    <w:bookmarkStart w:name="z26" w:id="23"/>
    <w:p>
      <w:pPr>
        <w:spacing w:after="0"/>
        <w:ind w:left="0"/>
        <w:jc w:val="left"/>
      </w:pPr>
      <w:r>
        <w:rPr>
          <w:rFonts w:ascii="Times New Roman"/>
          <w:b/>
          <w:i w:val="false"/>
          <w:color w:val="000000"/>
        </w:rPr>
        <w:t xml:space="preserve"> 3. Мемлекеттік органның қызметін ұйымдастыру</w:t>
      </w:r>
    </w:p>
    <w:bookmarkEnd w:id="23"/>
    <w:bookmarkStart w:name="z27" w:id="24"/>
    <w:p>
      <w:pPr>
        <w:spacing w:after="0"/>
        <w:ind w:left="0"/>
        <w:jc w:val="both"/>
      </w:pPr>
      <w:r>
        <w:rPr>
          <w:rFonts w:ascii="Times New Roman"/>
          <w:b w:val="false"/>
          <w:i w:val="false"/>
          <w:color w:val="000000"/>
          <w:sz w:val="28"/>
        </w:rPr>
        <w:t>
      18. "Сәтбаев қаласының тұрғын үй-коммуналдық шаруашылығы, жолаушылар көлігі, автокөлік жолдары,құрылыс және тұрғын үй инспекциясы бөлімі" мемлекеттік мекемесіне басшылықты "Сәтбаев қаласының тұрғын үй-коммуналдық шаруашылығы, жолаушылар көлігі, автокөлік жолдары, құрылыс және тұрғын үй инспекциясы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24"/>
    <w:bookmarkStart w:name="z28" w:id="25"/>
    <w:p>
      <w:pPr>
        <w:spacing w:after="0"/>
        <w:ind w:left="0"/>
        <w:jc w:val="both"/>
      </w:pPr>
      <w:r>
        <w:rPr>
          <w:rFonts w:ascii="Times New Roman"/>
          <w:b w:val="false"/>
          <w:i w:val="false"/>
          <w:color w:val="000000"/>
          <w:sz w:val="28"/>
        </w:rPr>
        <w:t>
      19. Қала әкімі "Сәтбаев қаласының тұрғын үй-коммуналдық шаруашылығы, жолаушылар көлігі, автокөлік жолдары,құрылыс және тұрғын үй инспекциясы бөлімі" мемлекеттік мекемесінің бірінші басшысын қызметке тағайындайды және қызметтен босатады.</w:t>
      </w:r>
    </w:p>
    <w:bookmarkEnd w:id="25"/>
    <w:bookmarkStart w:name="z29" w:id="26"/>
    <w:p>
      <w:pPr>
        <w:spacing w:after="0"/>
        <w:ind w:left="0"/>
        <w:jc w:val="both"/>
      </w:pPr>
      <w:r>
        <w:rPr>
          <w:rFonts w:ascii="Times New Roman"/>
          <w:b w:val="false"/>
          <w:i w:val="false"/>
          <w:color w:val="000000"/>
          <w:sz w:val="28"/>
        </w:rPr>
        <w:t>
      20. "Сәтбаев қаласының тұрғын үй-коммуналдық шаруашылығы, жолаушылар көлігі, автокөлік жолдары, құрылыс және тұрғын үй инспекциясы бөлімі" мемлекеттік мекемесі бірінші басшысының Қазақстан Республикасының заңнамасына сәйкес қызметке тағайындалатын және қызметтен босатылатын орынбасары болады.</w:t>
      </w:r>
    </w:p>
    <w:bookmarkEnd w:id="26"/>
    <w:bookmarkStart w:name="z30" w:id="27"/>
    <w:p>
      <w:pPr>
        <w:spacing w:after="0"/>
        <w:ind w:left="0"/>
        <w:jc w:val="both"/>
      </w:pPr>
      <w:r>
        <w:rPr>
          <w:rFonts w:ascii="Times New Roman"/>
          <w:b w:val="false"/>
          <w:i w:val="false"/>
          <w:color w:val="000000"/>
          <w:sz w:val="28"/>
        </w:rPr>
        <w:t>
      21. "Сәтбаев қаласының тұрғын үй-коммуналдық шаруашылығы, жолаушылар көлігі, автокөлік жолдары, құрылыс және тұрғын үй инспекциясы бөлімі" мемлекеттік мекемесінің бірінші басшысының өкілеттіліктері:</w:t>
      </w:r>
    </w:p>
    <w:bookmarkEnd w:id="27"/>
    <w:p>
      <w:pPr>
        <w:spacing w:after="0"/>
        <w:ind w:left="0"/>
        <w:jc w:val="both"/>
      </w:pPr>
      <w:r>
        <w:rPr>
          <w:rFonts w:ascii="Times New Roman"/>
          <w:b w:val="false"/>
          <w:i w:val="false"/>
          <w:color w:val="000000"/>
          <w:sz w:val="28"/>
        </w:rPr>
        <w:t>
      өз құзыреті шегінде "Сәтбаев қаласының тұрғын үй-коммуналдық шаруашылығы, жолаушылар көлігі, автокөлік жолдары,құрылыс және тұрғын үй инспекциясы бөлімі" мемлекеттік мекемесі орынбасарының, сектор меңгерушілерінің, мамандарының міндеттері мен өкілеттіліктерін белгілейді;</w:t>
      </w:r>
    </w:p>
    <w:p>
      <w:pPr>
        <w:spacing w:after="0"/>
        <w:ind w:left="0"/>
        <w:jc w:val="both"/>
      </w:pPr>
      <w:r>
        <w:rPr>
          <w:rFonts w:ascii="Times New Roman"/>
          <w:b w:val="false"/>
          <w:i w:val="false"/>
          <w:color w:val="000000"/>
          <w:sz w:val="28"/>
        </w:rPr>
        <w:t>
      заңнамаға сәйкес "Сәтбаев қаласының тұрғын үй-коммуналдық шаруашылығы, жолаушылар көлігі, автокөлік жолдары, құрылыс және тұрғын үй инспекциясы бөлімі" мемлекеттік мекемесі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заңдарда белгіленген тәртіппен "Сәтбаев қаласының тұрғын үй-коммуналдық шаруашылығы, жолаушылар көлігі, автокөлік жолдары, құрылыс және тұрғын үй инспекциясы бөлімі" мемлекеттік мекемесі қызметкерлеріне тәртіптік жаза қолданады;</w:t>
      </w:r>
    </w:p>
    <w:p>
      <w:pPr>
        <w:spacing w:after="0"/>
        <w:ind w:left="0"/>
        <w:jc w:val="both"/>
      </w:pPr>
      <w:r>
        <w:rPr>
          <w:rFonts w:ascii="Times New Roman"/>
          <w:b w:val="false"/>
          <w:i w:val="false"/>
          <w:color w:val="000000"/>
          <w:sz w:val="28"/>
        </w:rPr>
        <w:t>
      "Сәтбаев қаласының тұрғын үй-коммуналдық шаруашылығы, жолаушылар көлігі, автокөлік жолдары, құрылыс және тұрғын үй инспекциясы бөлімі" мемлекеттік мекемесі актілеріне қол қояды;</w:t>
      </w:r>
    </w:p>
    <w:p>
      <w:pPr>
        <w:spacing w:after="0"/>
        <w:ind w:left="0"/>
        <w:jc w:val="both"/>
      </w:pPr>
      <w:r>
        <w:rPr>
          <w:rFonts w:ascii="Times New Roman"/>
          <w:b w:val="false"/>
          <w:i w:val="false"/>
          <w:color w:val="000000"/>
          <w:sz w:val="28"/>
        </w:rPr>
        <w:t>
      "Сәтбаев қаласының тұрғын үй-коммуналдық шаруашылығы, жолаушылар көлігі, автокөлік жолдары, құрылыс және тұрғын үй инспекциясы бөлімі" мемлекеттік мекемесінің стратегиялық және ағымдық жұмыс жоспарларын бекітеді;</w:t>
      </w:r>
    </w:p>
    <w:p>
      <w:pPr>
        <w:spacing w:after="0"/>
        <w:ind w:left="0"/>
        <w:jc w:val="both"/>
      </w:pPr>
      <w:r>
        <w:rPr>
          <w:rFonts w:ascii="Times New Roman"/>
          <w:b w:val="false"/>
          <w:i w:val="false"/>
          <w:color w:val="000000"/>
          <w:sz w:val="28"/>
        </w:rPr>
        <w:t>
      мемлекеттік органдарда, өзге де ұйымдарда "Сәтбаев қаласының тұрғын үй-коммуналдық шаруашылығы, жолаушылар көлігі, автокөлік жолдары, құрылыс және тұрғын үй инспекциясы бөлімі" мемлекеттік мекемесі атынан әрекет етеді;</w:t>
      </w:r>
    </w:p>
    <w:p>
      <w:pPr>
        <w:spacing w:after="0"/>
        <w:ind w:left="0"/>
        <w:jc w:val="both"/>
      </w:pPr>
      <w:r>
        <w:rPr>
          <w:rFonts w:ascii="Times New Roman"/>
          <w:b w:val="false"/>
          <w:i w:val="false"/>
          <w:color w:val="000000"/>
          <w:sz w:val="28"/>
        </w:rPr>
        <w:t>
      "Сәтбаев қаласының тұрғын үй-коммуналдық шаруашылығы, жолаушылар көлігі, автокөлік жолдары, құрылыс және тұрғын үй инспекциясы бөлімі" мемлекеттік мекемесінің басшысы болмаған кезеңде оның өкілеттіктерін қолданыстағы заңнамаға сәйкес оны алмастыратын тұлға орындайды.</w:t>
      </w:r>
    </w:p>
    <w:bookmarkStart w:name="z31" w:id="28"/>
    <w:p>
      <w:pPr>
        <w:spacing w:after="0"/>
        <w:ind w:left="0"/>
        <w:jc w:val="both"/>
      </w:pPr>
      <w:r>
        <w:rPr>
          <w:rFonts w:ascii="Times New Roman"/>
          <w:b w:val="false"/>
          <w:i w:val="false"/>
          <w:color w:val="000000"/>
          <w:sz w:val="28"/>
        </w:rPr>
        <w:t>
      22. Бірінші басшы өз орынбасары мен сектор меңгерушілерінің өкілеттіктерін қолданыстағы заңнамаға сәйкес белгілейді.</w:t>
      </w:r>
    </w:p>
    <w:bookmarkEnd w:id="28"/>
    <w:bookmarkStart w:name="z32" w:id="29"/>
    <w:p>
      <w:pPr>
        <w:spacing w:after="0"/>
        <w:ind w:left="0"/>
        <w:jc w:val="left"/>
      </w:pPr>
      <w:r>
        <w:rPr>
          <w:rFonts w:ascii="Times New Roman"/>
          <w:b/>
          <w:i w:val="false"/>
          <w:color w:val="000000"/>
        </w:rPr>
        <w:t xml:space="preserve"> 4. Мемлекеттік органның мүлкі</w:t>
      </w:r>
    </w:p>
    <w:bookmarkEnd w:id="29"/>
    <w:bookmarkStart w:name="z33" w:id="30"/>
    <w:p>
      <w:pPr>
        <w:spacing w:after="0"/>
        <w:ind w:left="0"/>
        <w:jc w:val="both"/>
      </w:pPr>
      <w:r>
        <w:rPr>
          <w:rFonts w:ascii="Times New Roman"/>
          <w:b w:val="false"/>
          <w:i w:val="false"/>
          <w:color w:val="000000"/>
          <w:sz w:val="28"/>
        </w:rPr>
        <w:t>
      23. "Сәтбаев қаласының тұрғын үй-коммуналдық шаруашылығы, жолаушылар көлігі, автокөлік жолдары, құрылыс және тұрғын үй инспекциясы бөлімі" мемлекеттік мекемесі заңнамада көзделген жағдайларда жедел басқару құқығында оқшауланған мүлкі болады.</w:t>
      </w:r>
    </w:p>
    <w:bookmarkEnd w:id="30"/>
    <w:p>
      <w:pPr>
        <w:spacing w:after="0"/>
        <w:ind w:left="0"/>
        <w:jc w:val="both"/>
      </w:pPr>
      <w:r>
        <w:rPr>
          <w:rFonts w:ascii="Times New Roman"/>
          <w:b w:val="false"/>
          <w:i w:val="false"/>
          <w:color w:val="000000"/>
          <w:sz w:val="28"/>
        </w:rPr>
        <w:t>
      "Сәтбаев қаласының тұрғын үй-коммуналдық шаруашылығы, жолаушылар көлігі, автокөлік жолдары, құрылыс және тұрғын үй инспекциясы бөлімі" мемлекеттік мекемесінің мүлкі оған меншік иесі берген,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4" w:id="31"/>
    <w:p>
      <w:pPr>
        <w:spacing w:after="0"/>
        <w:ind w:left="0"/>
        <w:jc w:val="both"/>
      </w:pPr>
      <w:r>
        <w:rPr>
          <w:rFonts w:ascii="Times New Roman"/>
          <w:b w:val="false"/>
          <w:i w:val="false"/>
          <w:color w:val="000000"/>
          <w:sz w:val="28"/>
        </w:rPr>
        <w:t>
      24. "Сәтбаев қаласының тұрғын үй-коммуналдық шаруашылығы, жолаушылар көлігі, автокөлік жолдары, құрылыс және тұрғын үй инспекциясы бөлімі" мемлекеттік мекемесіне бекітілген мүлік коммуналдық меншікке жатады.</w:t>
      </w:r>
    </w:p>
    <w:bookmarkEnd w:id="31"/>
    <w:bookmarkStart w:name="z35" w:id="32"/>
    <w:p>
      <w:pPr>
        <w:spacing w:after="0"/>
        <w:ind w:left="0"/>
        <w:jc w:val="both"/>
      </w:pPr>
      <w:r>
        <w:rPr>
          <w:rFonts w:ascii="Times New Roman"/>
          <w:b w:val="false"/>
          <w:i w:val="false"/>
          <w:color w:val="000000"/>
          <w:sz w:val="28"/>
        </w:rPr>
        <w:t>
      25. Егер заңнамады өзгеше көзделмесе, "Сәтбаев қаласының тұрғын үй-коммуналдық шаруашылығы, жолаушылар көлігі, автокөлік жолдары, құрылыс және тұрғын үй инспекциясы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2"/>
    <w:bookmarkStart w:name="z36" w:id="33"/>
    <w:p>
      <w:pPr>
        <w:spacing w:after="0"/>
        <w:ind w:left="0"/>
        <w:jc w:val="left"/>
      </w:pPr>
      <w:r>
        <w:rPr>
          <w:rFonts w:ascii="Times New Roman"/>
          <w:b/>
          <w:i w:val="false"/>
          <w:color w:val="000000"/>
        </w:rPr>
        <w:t xml:space="preserve"> 5. Мемлекеттік органды қайта ұйымдастыру және тарату</w:t>
      </w:r>
    </w:p>
    <w:bookmarkEnd w:id="33"/>
    <w:bookmarkStart w:name="z37" w:id="34"/>
    <w:p>
      <w:pPr>
        <w:spacing w:after="0"/>
        <w:ind w:left="0"/>
        <w:jc w:val="both"/>
      </w:pPr>
      <w:r>
        <w:rPr>
          <w:rFonts w:ascii="Times New Roman"/>
          <w:b w:val="false"/>
          <w:i w:val="false"/>
          <w:color w:val="000000"/>
          <w:sz w:val="28"/>
        </w:rPr>
        <w:t>
      26. "Сәтбаев қаласының тұрғын үй-коммуналдық шаруашылығы, жолаушылар көлігі, автокөлік жолдары, құрылыс және тұрғын үй инспекциясы бөлімі" мемлекеттік мекемесін қайта ұйымдастыру және тарату Қазақстан Республикасының заңнамасына сәйкес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