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cc04" w14:textId="813c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07/15 қаулысы. Қарағанды облысының Әділет департаментінде 2015 жылғы 13 наурызда № 3034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Абай ауданы әкімдігінің</w:t>
            </w:r>
            <w:r>
              <w:br/>
            </w:r>
            <w:r>
              <w:rPr>
                <w:rFonts w:ascii="Times New Roman"/>
                <w:b w:val="false"/>
                <w:i w:val="false"/>
                <w:color w:val="000000"/>
                <w:sz w:val="20"/>
              </w:rPr>
              <w:t>2015 жылдың 24 ақпандағы</w:t>
            </w:r>
            <w:r>
              <w:br/>
            </w:r>
            <w:r>
              <w:rPr>
                <w:rFonts w:ascii="Times New Roman"/>
                <w:b w:val="false"/>
                <w:i w:val="false"/>
                <w:color w:val="000000"/>
                <w:sz w:val="20"/>
              </w:rPr>
              <w:t>№ 07/15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"Абай ауданының ауыл шаруашылығы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ауыл шаруашылығы бөлімі" мемлекеттік мекемесі өз құзыреті шегінде ауылшаруашылығы саласындағы бірынғай мемлекеттік саясатты жүзеге асыратын Қазақстан Республикасының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"Абай ауданының ауыл шаруашылығы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"Абай ауданының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"Абай ауданының ауыл шаруашылығы бөлімі"мемлекеттік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"Абай ауданының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"Абай ауданының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"Абай ауданының ауыл шаруашылығы бөлімі" мемлекеттік мекемесі өз құзыретінің мәселелері бойынша заңнамада белгіленген тәртіппен"Абай ауданының ауыл шаруашылығы бөлімі"мемлекеттік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"Абай ауданының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жері:100100, Қазақстан Республикасы, Қарағанды облысы, Абай ауданы, Абай қаласы, 3 ықшам аудан, 43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"Абай ауданының ауыл шаруашылығы бөлімі"мемлекеттік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сельского хозяйства Абайского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"Абай ауданының ауыл шаруашылығы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ауыл шаруашылығы бөлімі"мемлекеттік мекемесі қызметін қаржыландыру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"Абай ауданының ауыл шаруашылығы бөлімі" мемлекеттік мекемесінің кәсіпкерлік субъектілерімен "Абай ауданының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ауыл шаруашылығы бөлімі"мемлекеттік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"Абай ауданының ауыл шаруашылығы бөлімі"мемлекеттік мекемесі миссиясы:</w:t>
      </w:r>
      <w:r>
        <w:br/>
      </w:r>
      <w:r>
        <w:rPr>
          <w:rFonts w:ascii="Times New Roman"/>
          <w:b w:val="false"/>
          <w:i w:val="false"/>
          <w:color w:val="000000"/>
          <w:sz w:val="28"/>
        </w:rPr>
        <w:t>
      </w:t>
      </w:r>
      <w:r>
        <w:rPr>
          <w:rFonts w:ascii="Times New Roman"/>
          <w:b w:val="false"/>
          <w:i w:val="false"/>
          <w:color w:val="000000"/>
          <w:sz w:val="28"/>
        </w:rPr>
        <w:t>аграрлық сектордың даму концепцияларын, жобалау тенденцияларын талдауын жүзеге асыру және оның келешегін анықтау және нарықтық қарым-қатынас шарттарында ауданда аграрлы саясатты жүргізу.</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бәсекеге қабілетті ауыл шаруашылығы өнiмiн және оның қайта өңдеу өнiмдерiн өндiрудің экономикалық жағдайларын жасау;</w:t>
      </w:r>
      <w:r>
        <w:br/>
      </w:r>
      <w:r>
        <w:rPr>
          <w:rFonts w:ascii="Times New Roman"/>
          <w:b w:val="false"/>
          <w:i w:val="false"/>
          <w:color w:val="000000"/>
          <w:sz w:val="28"/>
        </w:rPr>
        <w:t xml:space="preserve">
      2) </w:t>
      </w:r>
      <w:r>
        <w:rPr>
          <w:rFonts w:ascii="Times New Roman"/>
          <w:b w:val="false"/>
          <w:i w:val="false"/>
          <w:color w:val="000000"/>
          <w:sz w:val="28"/>
        </w:rPr>
        <w:t>мемлекеттiң азық-түлiк қауiпсiздiгiн қамтамасыз ету;</w:t>
      </w:r>
      <w:r>
        <w:br/>
      </w:r>
      <w:r>
        <w:rPr>
          <w:rFonts w:ascii="Times New Roman"/>
          <w:b w:val="false"/>
          <w:i w:val="false"/>
          <w:color w:val="000000"/>
          <w:sz w:val="28"/>
        </w:rPr>
        <w:t xml:space="preserve">
      3) </w:t>
      </w:r>
      <w:r>
        <w:rPr>
          <w:rFonts w:ascii="Times New Roman"/>
          <w:b w:val="false"/>
          <w:i w:val="false"/>
          <w:color w:val="000000"/>
          <w:sz w:val="28"/>
        </w:rPr>
        <w:t>заңнамамен жүктелген басқа да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агроөнеркәсiптiк кешен субъектілерiн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агроөнеркәсіптiк кешен мен ауылдық аумақтар саласында жедел ақпарат жинауды жүргiзу және оны аудандық жергiлiктi атқарушы органына (әкiмдiгiне) беру;</w:t>
      </w:r>
      <w:r>
        <w:br/>
      </w:r>
      <w:r>
        <w:rPr>
          <w:rFonts w:ascii="Times New Roman"/>
          <w:b w:val="false"/>
          <w:i w:val="false"/>
          <w:color w:val="000000"/>
          <w:sz w:val="28"/>
        </w:rPr>
        <w:t xml:space="preserve">
      3) </w:t>
      </w:r>
      <w:r>
        <w:rPr>
          <w:rFonts w:ascii="Times New Roman"/>
          <w:b w:val="false"/>
          <w:i w:val="false"/>
          <w:color w:val="000000"/>
          <w:sz w:val="28"/>
        </w:rPr>
        <w:t>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r>
        <w:br/>
      </w:r>
      <w:r>
        <w:rPr>
          <w:rFonts w:ascii="Times New Roman"/>
          <w:b w:val="false"/>
          <w:i w:val="false"/>
          <w:color w:val="000000"/>
          <w:sz w:val="28"/>
        </w:rPr>
        <w:t xml:space="preserve">
      4) </w:t>
      </w:r>
      <w:r>
        <w:rPr>
          <w:rFonts w:ascii="Times New Roman"/>
          <w:b w:val="false"/>
          <w:i w:val="false"/>
          <w:color w:val="000000"/>
          <w:sz w:val="28"/>
        </w:rPr>
        <w:t>асыл тұқымды мал шаруашылығы саласындағы субъектілерден асыл тұқымды мал туралы деректер жинауды жүзеге асыру;</w:t>
      </w:r>
      <w:r>
        <w:br/>
      </w:r>
      <w:r>
        <w:rPr>
          <w:rFonts w:ascii="Times New Roman"/>
          <w:b w:val="false"/>
          <w:i w:val="false"/>
          <w:color w:val="000000"/>
          <w:sz w:val="28"/>
        </w:rPr>
        <w:t xml:space="preserve">
      5) </w:t>
      </w:r>
      <w:r>
        <w:rPr>
          <w:rFonts w:ascii="Times New Roman"/>
          <w:b w:val="false"/>
          <w:i w:val="false"/>
          <w:color w:val="000000"/>
          <w:sz w:val="28"/>
        </w:rPr>
        <w:t>көрмелер мен жәрмеңкелер ұйымдастыруды жүзеге асыру;</w:t>
      </w:r>
      <w:r>
        <w:br/>
      </w:r>
      <w:r>
        <w:rPr>
          <w:rFonts w:ascii="Times New Roman"/>
          <w:b w:val="false"/>
          <w:i w:val="false"/>
          <w:color w:val="000000"/>
          <w:sz w:val="28"/>
        </w:rPr>
        <w:t xml:space="preserve">
      6)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мемлекеттік бақылауды жүзеге асыру;</w:t>
      </w:r>
      <w:r>
        <w:br/>
      </w:r>
      <w:r>
        <w:rPr>
          <w:rFonts w:ascii="Times New Roman"/>
          <w:b w:val="false"/>
          <w:i w:val="false"/>
          <w:color w:val="000000"/>
          <w:sz w:val="28"/>
        </w:rPr>
        <w:t xml:space="preserve">
      7) </w:t>
      </w:r>
      <w:r>
        <w:rPr>
          <w:rFonts w:ascii="Times New Roman"/>
          <w:b w:val="false"/>
          <w:i w:val="false"/>
          <w:color w:val="000000"/>
          <w:sz w:val="28"/>
        </w:rPr>
        <w:t>қатынаста әкімгер болып табылатын бюджеттік бағдарламалар нәтижесіне жету және орындау, жаңару, жоспарлау;</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белгіленген өзге де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функцияларын орындау мақсатында белгіленген тәртіппен мемлекеттік органдардан, лауазымды тұлғалардан және басқа да ұйымдардан қажетті құжаттарды, ақпараттарды сұрау және алу;</w:t>
      </w:r>
      <w:r>
        <w:br/>
      </w:r>
      <w:r>
        <w:rPr>
          <w:rFonts w:ascii="Times New Roman"/>
          <w:b w:val="false"/>
          <w:i w:val="false"/>
          <w:color w:val="000000"/>
          <w:sz w:val="28"/>
        </w:rPr>
        <w:t xml:space="preserve">
      2) </w:t>
      </w:r>
      <w:r>
        <w:rPr>
          <w:rFonts w:ascii="Times New Roman"/>
          <w:b w:val="false"/>
          <w:i w:val="false"/>
          <w:color w:val="000000"/>
          <w:sz w:val="28"/>
        </w:rPr>
        <w:t>өз құзырына жататын мәселелерді шешуді қарау жөнінде аудан әкімдігіне ұсыныстар енгізу;</w:t>
      </w:r>
      <w:r>
        <w:br/>
      </w:r>
      <w:r>
        <w:rPr>
          <w:rFonts w:ascii="Times New Roman"/>
          <w:b w:val="false"/>
          <w:i w:val="false"/>
          <w:color w:val="000000"/>
          <w:sz w:val="28"/>
        </w:rPr>
        <w:t xml:space="preserve">
      3) </w:t>
      </w:r>
      <w:r>
        <w:rPr>
          <w:rFonts w:ascii="Times New Roman"/>
          <w:b w:val="false"/>
          <w:i w:val="false"/>
          <w:color w:val="000000"/>
          <w:sz w:val="28"/>
        </w:rPr>
        <w:t>шаруа (фермер) қожалықтары және басқа да ауыл шаруашылық құрылымдарына қажетті жағдайда әдістемелік, ұйымдастырушылық, экономикалық, және құқықтық көмек көрсетуге;</w:t>
      </w:r>
      <w:r>
        <w:br/>
      </w:r>
      <w:r>
        <w:rPr>
          <w:rFonts w:ascii="Times New Roman"/>
          <w:b w:val="false"/>
          <w:i w:val="false"/>
          <w:color w:val="000000"/>
          <w:sz w:val="28"/>
        </w:rPr>
        <w:t xml:space="preserve">
      4) </w:t>
      </w:r>
      <w:r>
        <w:rPr>
          <w:rFonts w:ascii="Times New Roman"/>
          <w:b w:val="false"/>
          <w:i w:val="false"/>
          <w:color w:val="000000"/>
          <w:sz w:val="28"/>
        </w:rPr>
        <w:t>мемлекеттік мекеменің міндетіне кіретін мәселелер бойынша бекітілген тәртіпке сәйкес семинарлар, кеңестер, жиналыстар өткізуге;</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заңнамаларымен ұсынылған басқа да құқықтарды пайдаланады.</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"Абай ауданының ауыл шаруашылығы бөлімі" мемлекеттік мекемесіне басшылықты "Абай ауданының ауыл шаруашылығы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Абай ауданының ауыл шаруашылығы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"Абай ауданының ауыл шаруашылығы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құзыретінің шегінде бұйрықтар, нұсқаулар шығарады және "Абай ауданының ауыл шаруашылық бөлімі" мемлекеттік мекемесі барлық құрылымдық бөлімшелерімен орындалуға міндетті нұсқаулар береді, келісім-шарттарды жасайды;</w:t>
      </w:r>
      <w:r>
        <w:br/>
      </w:r>
      <w:r>
        <w:rPr>
          <w:rFonts w:ascii="Times New Roman"/>
          <w:b w:val="false"/>
          <w:i w:val="false"/>
          <w:color w:val="000000"/>
          <w:sz w:val="28"/>
        </w:rPr>
        <w:t xml:space="preserve">
      2) </w:t>
      </w:r>
      <w:r>
        <w:rPr>
          <w:rFonts w:ascii="Times New Roman"/>
          <w:b w:val="false"/>
          <w:i w:val="false"/>
          <w:color w:val="000000"/>
          <w:sz w:val="28"/>
        </w:rPr>
        <w:t>"Абай ауданының ауыл шаруашылығы бөлімі" мемлекеттік мекемесінің құрылымдық бөлімдер туралы Ережені бекітеді;</w:t>
      </w:r>
      <w:r>
        <w:br/>
      </w:r>
      <w:r>
        <w:rPr>
          <w:rFonts w:ascii="Times New Roman"/>
          <w:b w:val="false"/>
          <w:i w:val="false"/>
          <w:color w:val="000000"/>
          <w:sz w:val="28"/>
        </w:rPr>
        <w:t xml:space="preserve">
      3) </w:t>
      </w:r>
      <w:r>
        <w:rPr>
          <w:rFonts w:ascii="Times New Roman"/>
          <w:b w:val="false"/>
          <w:i w:val="false"/>
          <w:color w:val="000000"/>
          <w:sz w:val="28"/>
        </w:rPr>
        <w:t>мемлекеттік мекеме қызметшілерін жұмысқа тағайындайды және жұмыстан босатады, олардың міндеттері мен өкілеттілігін анықтайды;</w:t>
      </w:r>
      <w:r>
        <w:br/>
      </w:r>
      <w:r>
        <w:rPr>
          <w:rFonts w:ascii="Times New Roman"/>
          <w:b w:val="false"/>
          <w:i w:val="false"/>
          <w:color w:val="000000"/>
          <w:sz w:val="28"/>
        </w:rPr>
        <w:t xml:space="preserve">
      4) </w:t>
      </w:r>
      <w:r>
        <w:rPr>
          <w:rFonts w:ascii="Times New Roman"/>
          <w:b w:val="false"/>
          <w:i w:val="false"/>
          <w:color w:val="000000"/>
          <w:sz w:val="28"/>
        </w:rPr>
        <w:t>заңнамаға сәйкес барлық органдар мен ұйымдарда мемлекеттік мекеме атынан шығуға өкілетті;</w:t>
      </w:r>
      <w:r>
        <w:br/>
      </w:r>
      <w:r>
        <w:rPr>
          <w:rFonts w:ascii="Times New Roman"/>
          <w:b w:val="false"/>
          <w:i w:val="false"/>
          <w:color w:val="000000"/>
          <w:sz w:val="28"/>
        </w:rPr>
        <w:t xml:space="preserve">
      5) </w:t>
      </w:r>
      <w:r>
        <w:rPr>
          <w:rFonts w:ascii="Times New Roman"/>
          <w:b w:val="false"/>
          <w:i w:val="false"/>
          <w:color w:val="000000"/>
          <w:sz w:val="28"/>
        </w:rPr>
        <w:t>мемлекеттік мекеменің құзыретіне кіретін мәселелер бойынша аудан әкіміне бекітілген тәртіпке сай шешімдер мен қаулылар жобасын ұсына алады;</w:t>
      </w:r>
      <w:r>
        <w:br/>
      </w:r>
      <w:r>
        <w:rPr>
          <w:rFonts w:ascii="Times New Roman"/>
          <w:b w:val="false"/>
          <w:i w:val="false"/>
          <w:color w:val="000000"/>
          <w:sz w:val="28"/>
        </w:rPr>
        <w:t xml:space="preserve">
      6) </w:t>
      </w:r>
      <w:r>
        <w:rPr>
          <w:rFonts w:ascii="Times New Roman"/>
          <w:b w:val="false"/>
          <w:i w:val="false"/>
          <w:color w:val="000000"/>
          <w:sz w:val="28"/>
        </w:rPr>
        <w:t>заңмен белгіленген тәртіппен "Абай ауданының ауыл шаруашылығы бөлімі" мемлекеттік мекемесінің қызметкерлеріне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құжаттардың орындау барысын ұйымдастырады және бақылауын жүргізеді, олардың сақтығына жауап береді;</w:t>
      </w:r>
      <w:r>
        <w:br/>
      </w:r>
      <w:r>
        <w:rPr>
          <w:rFonts w:ascii="Times New Roman"/>
          <w:b w:val="false"/>
          <w:i w:val="false"/>
          <w:color w:val="000000"/>
          <w:sz w:val="28"/>
        </w:rPr>
        <w:t xml:space="preserve">
      8) </w:t>
      </w:r>
      <w:r>
        <w:rPr>
          <w:rFonts w:ascii="Times New Roman"/>
          <w:b w:val="false"/>
          <w:i w:val="false"/>
          <w:color w:val="000000"/>
          <w:sz w:val="28"/>
        </w:rPr>
        <w:t>сыбайлас жемқорлықтың барлық түріне қарсы әрекет жасау жұмыстарын ұйымдастырады;</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жасалатын әрекетке жеке басы жауапты;</w:t>
      </w:r>
      <w:r>
        <w:br/>
      </w:r>
      <w:r>
        <w:rPr>
          <w:rFonts w:ascii="Times New Roman"/>
          <w:b w:val="false"/>
          <w:i w:val="false"/>
          <w:color w:val="000000"/>
          <w:sz w:val="28"/>
        </w:rPr>
        <w:t xml:space="preserve">
      10) </w:t>
      </w:r>
      <w:r>
        <w:rPr>
          <w:rFonts w:ascii="Times New Roman"/>
          <w:b w:val="false"/>
          <w:i w:val="false"/>
          <w:color w:val="000000"/>
          <w:sz w:val="28"/>
        </w:rPr>
        <w:t>басқа да құқықтары бар, сондай-ақ заңнамаларға сәйкес жаупкершілік атқарады.</w:t>
      </w:r>
      <w:r>
        <w:br/>
      </w:r>
      <w:r>
        <w:rPr>
          <w:rFonts w:ascii="Times New Roman"/>
          <w:b w:val="false"/>
          <w:i w:val="false"/>
          <w:color w:val="000000"/>
          <w:sz w:val="28"/>
        </w:rPr>
        <w:t>
      </w:t>
      </w:r>
      <w:r>
        <w:rPr>
          <w:rFonts w:ascii="Times New Roman"/>
          <w:b w:val="false"/>
          <w:i w:val="false"/>
          <w:color w:val="000000"/>
          <w:sz w:val="28"/>
        </w:rPr>
        <w:t>"Абай ауданының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"Абай ауданының ауыл шаруашылығы бөлімі" мемлекеттік мекемесі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"Абай ауданының ауыл шаруашылығы бөлімі"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"Абай ауданының ауыл шаруашылығы бөлімі" мемлекеттік мекемесіне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"Абай ауданының ауыл шаруашылығы бөлімі" мемлекеттік мекемесі, өзiне бекiтiлген мүлiктi және қаржыландыру жоспары бойынша өзіне бөлiнген қаражат есебiнен сатып алынған мүлiкті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"Абай ауданының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