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a674" w14:textId="b48a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2015 жылғы 24 ақпандағы № 07/13 қаулысы. Қарағанды облысының Әділет департаментінде 2015 жылғы 13 наурызда № 3036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білім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5"/>
        <w:gridCol w:w="11605"/>
      </w:tblGrid>
      <w:tr>
        <w:trPr>
          <w:trHeight w:val="30" w:hRule="atLeast"/>
        </w:trPr>
        <w:tc>
          <w:tcPr>
            <w:tcW w:w="6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әкімдігінің</w:t>
            </w:r>
            <w:r>
              <w:br/>
            </w:r>
            <w:r>
              <w:rPr>
                <w:rFonts w:ascii="Times New Roman"/>
                <w:b w:val="false"/>
                <w:i w:val="false"/>
                <w:color w:val="000000"/>
                <w:sz w:val="20"/>
              </w:rPr>
              <w:t>
2015 жылғы 24 ақпандағы № 07/13</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"Абай ауданының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"Абай ауданының бiлiм бөлiмі"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"Абай ауданының бiлiм бөлiмі"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"Абай ауданының бiлiм бөлiмі"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"Абай ауданының бiлiм бөлiмі"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"Абай ауданының бiлiм бөлiмі"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"Абай ауданының бiлiм бөлiмі" мемлекеттік мекемесі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"Абай ауданының бiлiм бөлiмі" мемлекеттік мекемесі құрылымы мен штат санының лимиті қолданыстағы заңнамаға сәйкес қала әкімімен бекітіледі. </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100101, Қарағанды облысы, Абай ауданы, Абай қаласы, Қарл Маркс көшесі, 43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"Абай ауданының бiлiм бөлiмі"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"Абай ауданының бiлiм бөлiмі"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"Абай ауданының бiлiм бөлiмі"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"Абай ауданының бiлiм бөлiмі"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"Абай ауданының бiлiм бөлiмі"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"Абай ауданының бiлiм бөлiмі"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аудан азаматтарының білім алуға конституциялық құқықтарын қамтамасыз ету;</w:t>
      </w:r>
      <w:r>
        <w:br/>
      </w:r>
      <w:r>
        <w:rPr>
          <w:rFonts w:ascii="Times New Roman"/>
          <w:b w:val="false"/>
          <w:i w:val="false"/>
          <w:color w:val="000000"/>
          <w:sz w:val="28"/>
        </w:rPr>
        <w:t>
      </w:t>
      </w:r>
      <w:r>
        <w:rPr>
          <w:rFonts w:ascii="Times New Roman"/>
          <w:b w:val="false"/>
          <w:i w:val="false"/>
          <w:color w:val="000000"/>
          <w:sz w:val="28"/>
        </w:rPr>
        <w:t xml:space="preserve">мектепке дейінгі тәрбие мен білім беру, бастауыш, негізгі орта, жалпы орта білім беру саласында бірыңғай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ауданда білім беру жүйесінің қызмет етуін мемлекеттік қамтамасыз ету және оны өзгеріп жатқан қоғамның қажеттіліктеріне және қоғамның дамуының жаңа әлеуметтік-экономикалық жағдайларына сәйкес әлеуметтік қорғау;</w:t>
      </w:r>
      <w:r>
        <w:br/>
      </w:r>
      <w:r>
        <w:rPr>
          <w:rFonts w:ascii="Times New Roman"/>
          <w:b w:val="false"/>
          <w:i w:val="false"/>
          <w:color w:val="000000"/>
          <w:sz w:val="28"/>
        </w:rPr>
        <w:t>
      </w:t>
      </w:r>
      <w:r>
        <w:rPr>
          <w:rFonts w:ascii="Times New Roman"/>
          <w:b w:val="false"/>
          <w:i w:val="false"/>
          <w:color w:val="000000"/>
          <w:sz w:val="28"/>
        </w:rPr>
        <w:t xml:space="preserve">білім берудің аймақтық жүйесін қаржылық қамтамасыз етуін талдау, білім саласында мақсаттық бағдарламаларды қаржыландыру сұрақтары бойынша аудан әкімдігіне ұсыныстар енгізу, бюджеттік бағдарламаларды қаржыландыру жоспарының орындалуы туралы есептер құрастыру, орта мерзімді мемлекеттік салалық және аймақтық бағдарламалардың өңделу сатысында инвестициялық ұсыныстарды енгізу арқылы білім саласында мемлекеттік қаржылық, инвестициялық, инновациялық саясаттың жүзеге асуын қамтамасыз ету; </w:t>
      </w:r>
      <w:r>
        <w:br/>
      </w:r>
      <w:r>
        <w:rPr>
          <w:rFonts w:ascii="Times New Roman"/>
          <w:b w:val="false"/>
          <w:i w:val="false"/>
          <w:color w:val="000000"/>
          <w:sz w:val="28"/>
        </w:rPr>
        <w:t>
      </w:t>
      </w:r>
      <w:r>
        <w:rPr>
          <w:rFonts w:ascii="Times New Roman"/>
          <w:b w:val="false"/>
          <w:i w:val="false"/>
          <w:color w:val="000000"/>
          <w:sz w:val="28"/>
        </w:rPr>
        <w:t xml:space="preserve">Функциялары: </w:t>
      </w:r>
      <w:r>
        <w:br/>
      </w:r>
      <w:r>
        <w:rPr>
          <w:rFonts w:ascii="Times New Roman"/>
          <w:b w:val="false"/>
          <w:i w:val="false"/>
          <w:color w:val="000000"/>
          <w:sz w:val="28"/>
        </w:rPr>
        <w:t>
      </w:t>
      </w:r>
      <w:r>
        <w:rPr>
          <w:rFonts w:ascii="Times New Roman"/>
          <w:b w:val="false"/>
          <w:i w:val="false"/>
          <w:color w:val="000000"/>
          <w:sz w:val="28"/>
        </w:rPr>
        <w:t xml:space="preserve">білім мекемелерінің құрылуы, қайта құрылуы және жойылуы туралы ұсыныстарды белгіленген тәртіппен Абай ауданының әкімдігіне енгізеді; </w:t>
      </w:r>
      <w:r>
        <w:br/>
      </w:r>
      <w:r>
        <w:rPr>
          <w:rFonts w:ascii="Times New Roman"/>
          <w:b w:val="false"/>
          <w:i w:val="false"/>
          <w:color w:val="000000"/>
          <w:sz w:val="28"/>
        </w:rPr>
        <w:t>
      </w:t>
      </w:r>
      <w:r>
        <w:rPr>
          <w:rFonts w:ascii="Times New Roman"/>
          <w:b w:val="false"/>
          <w:i w:val="false"/>
          <w:color w:val="000000"/>
          <w:sz w:val="28"/>
        </w:rPr>
        <w:t>мектепке дейінгі және мектеп жасындағы балалардың есебін жүргізеді және олардың орта білім алуына дейінгі оқуын және тәртібін ұйымдастырады;</w:t>
      </w:r>
      <w:r>
        <w:br/>
      </w:r>
      <w:r>
        <w:rPr>
          <w:rFonts w:ascii="Times New Roman"/>
          <w:b w:val="false"/>
          <w:i w:val="false"/>
          <w:color w:val="000000"/>
          <w:sz w:val="28"/>
        </w:rPr>
        <w:t>
      </w:t>
      </w:r>
      <w:r>
        <w:rPr>
          <w:rFonts w:ascii="Times New Roman"/>
          <w:b w:val="false"/>
          <w:i w:val="false"/>
          <w:color w:val="000000"/>
          <w:sz w:val="28"/>
        </w:rPr>
        <w:t>мектеп алды даярлық, мектепке дейінгі тәрбие мен білім беру, негізгі орта, кешкі (ауысымды) оқытуды және интернат үлгісіндегі ұйымдар арқылы жалпы орта білімді қосқанда, жалпы орта білім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балалар үшін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оқушылардың ұлттық біріңғай тестілеуіне қатысуын ұйымдастырады;</w:t>
      </w:r>
      <w:r>
        <w:br/>
      </w:r>
      <w:r>
        <w:rPr>
          <w:rFonts w:ascii="Times New Roman"/>
          <w:b w:val="false"/>
          <w:i w:val="false"/>
          <w:color w:val="000000"/>
          <w:sz w:val="28"/>
        </w:rPr>
        <w:t>
      </w:t>
      </w:r>
      <w:r>
        <w:rPr>
          <w:rFonts w:ascii="Times New Roman"/>
          <w:b w:val="false"/>
          <w:i w:val="false"/>
          <w:color w:val="000000"/>
          <w:sz w:val="28"/>
        </w:rPr>
        <w:t>жалпы білімдік пәндер бойынша аудандық, мектептік олимпиадалардың өткізілуін ұйымдастырады;</w:t>
      </w:r>
      <w:r>
        <w:br/>
      </w:r>
      <w:r>
        <w:rPr>
          <w:rFonts w:ascii="Times New Roman"/>
          <w:b w:val="false"/>
          <w:i w:val="false"/>
          <w:color w:val="000000"/>
          <w:sz w:val="28"/>
        </w:rPr>
        <w:t>
      </w:t>
      </w:r>
      <w:r>
        <w:rPr>
          <w:rFonts w:ascii="Times New Roman"/>
          <w:b w:val="false"/>
          <w:i w:val="false"/>
          <w:color w:val="000000"/>
          <w:sz w:val="28"/>
        </w:rPr>
        <w:t>ата – анасының қамқорлығынсыз қалған кәмелетке толмағандарға қорғаншылық және қамқоршылықты ұйымдастырады, оларды балалар үйіне немесе интернаттық ұйымдарға анықтайды;</w:t>
      </w:r>
      <w:r>
        <w:br/>
      </w:r>
      <w:r>
        <w:rPr>
          <w:rFonts w:ascii="Times New Roman"/>
          <w:b w:val="false"/>
          <w:i w:val="false"/>
          <w:color w:val="000000"/>
          <w:sz w:val="28"/>
        </w:rPr>
        <w:t>
      </w:t>
      </w:r>
      <w:r>
        <w:rPr>
          <w:rFonts w:ascii="Times New Roman"/>
          <w:b w:val="false"/>
          <w:i w:val="false"/>
          <w:color w:val="000000"/>
          <w:sz w:val="28"/>
        </w:rPr>
        <w:t>ата – анасының қамқорлығынсыз қалған жетім балаларға, белгіленген тәртіпте, мемлекеттік қамсыздандыруды жүзеге асырады;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қарастырылған тәртіпте, оқушылардың жеке санаттарына тегін және жеңілдетілген тамақтануды ұйымдастырады;</w:t>
      </w:r>
      <w:r>
        <w:br/>
      </w:r>
      <w:r>
        <w:rPr>
          <w:rFonts w:ascii="Times New Roman"/>
          <w:b w:val="false"/>
          <w:i w:val="false"/>
          <w:color w:val="000000"/>
          <w:sz w:val="28"/>
        </w:rPr>
        <w:t>
      </w:t>
      </w:r>
      <w:r>
        <w:rPr>
          <w:rFonts w:ascii="Times New Roman"/>
          <w:b w:val="false"/>
          <w:i w:val="false"/>
          <w:color w:val="000000"/>
          <w:sz w:val="28"/>
        </w:rPr>
        <w:t>білім беру ұйымдарына оқулықтар мен оқу - әдістемелік кешендерін сатып алу мен жеткізілуін қамтамасыз етеді;</w:t>
      </w:r>
      <w:r>
        <w:br/>
      </w:r>
      <w:r>
        <w:rPr>
          <w:rFonts w:ascii="Times New Roman"/>
          <w:b w:val="false"/>
          <w:i w:val="false"/>
          <w:color w:val="000000"/>
          <w:sz w:val="28"/>
        </w:rPr>
        <w:t>
      </w:t>
      </w:r>
      <w:r>
        <w:rPr>
          <w:rFonts w:ascii="Times New Roman"/>
          <w:b w:val="false"/>
          <w:i w:val="false"/>
          <w:color w:val="000000"/>
          <w:sz w:val="28"/>
        </w:rPr>
        <w:t>"Абай ауданының білім бөлімі" мемлекеттік мекемесі Қазақстан Республикасы Президентінің заңды актілеріне, Қазақстан Республикасының басқа да нормативті – құқықтық актілеріне сәйкес негізгі қызметі мен міндеттерін жүзеге асыруға қажетті іс – шараларды құрастырып, іске асырады және өткізеді.</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w:t>
      </w:r>
      <w:r>
        <w:rPr>
          <w:rFonts w:ascii="Times New Roman"/>
          <w:b w:val="false"/>
          <w:i w:val="false"/>
          <w:color w:val="000000"/>
          <w:sz w:val="28"/>
        </w:rPr>
        <w:t xml:space="preserve">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 </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Мемлекеттiк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"Абай ауданының бiлiм бөлiмі" мемлекеттік мекемесіне басшылықты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"Абай ауданының бiлiм бөлiмі"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 </w:t>
      </w:r>
      <w:r>
        <w:br/>
      </w:r>
      <w:r>
        <w:rPr>
          <w:rFonts w:ascii="Times New Roman"/>
          <w:b w:val="false"/>
          <w:i w:val="false"/>
          <w:color w:val="000000"/>
          <w:sz w:val="28"/>
        </w:rPr>
        <w:t xml:space="preserve">
      19. </w:t>
      </w:r>
      <w:r>
        <w:rPr>
          <w:rFonts w:ascii="Times New Roman"/>
          <w:b w:val="false"/>
          <w:i w:val="false"/>
          <w:color w:val="000000"/>
          <w:sz w:val="28"/>
        </w:rPr>
        <w:t xml:space="preserve">"Абай ауданының бiлiм бөлiмі"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xml:space="preserve">
      20. </w:t>
      </w:r>
      <w:r>
        <w:rPr>
          <w:rFonts w:ascii="Times New Roman"/>
          <w:b w:val="false"/>
          <w:i w:val="false"/>
          <w:color w:val="000000"/>
          <w:sz w:val="28"/>
        </w:rPr>
        <w:t xml:space="preserve">"Абай ауданының бiлiм бөлiмі" мемлекеттік мекемесінің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 xml:space="preserve">мекеменiң жұмысын ұйымдастырады, оған басшылық жүргізеді және мекемеге жүктелген тапсырмалардың орындалуына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қызметкерлерiне марапаттау, көтермелеу шараларын және тәртiптiк жаза қолданады; </w:t>
      </w:r>
      <w:r>
        <w:br/>
      </w:r>
      <w:r>
        <w:rPr>
          <w:rFonts w:ascii="Times New Roman"/>
          <w:b w:val="false"/>
          <w:i w:val="false"/>
          <w:color w:val="000000"/>
          <w:sz w:val="28"/>
        </w:rPr>
        <w:t>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азаматтармен жеке қабылдау жүргiзедi, сыбайлас жемқорлыққа қарсы күрес бойынша ісшараларды ұйымдастыруға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мекеме атынан сенiмхатсыз iс әрекет етедi; </w:t>
      </w:r>
      <w:r>
        <w:br/>
      </w:r>
      <w:r>
        <w:rPr>
          <w:rFonts w:ascii="Times New Roman"/>
          <w:b w:val="false"/>
          <w:i w:val="false"/>
          <w:color w:val="000000"/>
          <w:sz w:val="28"/>
        </w:rPr>
        <w:t>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 xml:space="preserve">сенiмхаттар бередi; </w:t>
      </w:r>
      <w:r>
        <w:br/>
      </w:r>
      <w:r>
        <w:rPr>
          <w:rFonts w:ascii="Times New Roman"/>
          <w:b w:val="false"/>
          <w:i w:val="false"/>
          <w:color w:val="000000"/>
          <w:sz w:val="28"/>
        </w:rPr>
        <w:t>
      </w:t>
      </w:r>
      <w:r>
        <w:rPr>
          <w:rFonts w:ascii="Times New Roman"/>
          <w:b w:val="false"/>
          <w:i w:val="false"/>
          <w:color w:val="000000"/>
          <w:sz w:val="28"/>
        </w:rPr>
        <w:t xml:space="preserve">мекеменің iс-сапар, тағылымдар, республикалық және шетелдік оқу орталықтарында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"Абай ауданының бiлiм бөлiмі"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Бірінші басшы өз орынбасарының өкiлеттiктерiн қолданыстағы заңнамаға сәйкес белгiлейдi. </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"Абай ауданының бiлiм бөлiмі"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"Абай ауданының бiлiм бөлiмі"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xml:space="preserve">
      23. </w:t>
      </w:r>
      <w:r>
        <w:rPr>
          <w:rFonts w:ascii="Times New Roman"/>
          <w:b w:val="false"/>
          <w:i w:val="false"/>
          <w:color w:val="000000"/>
          <w:sz w:val="28"/>
        </w:rPr>
        <w:t xml:space="preserve">"Абай ауданының бiлiм бөлiмі" мемлекеттік мекемесіне бекiтiлген мүлiк коммуналдық меншiкке жатады. </w:t>
      </w:r>
      <w:r>
        <w:br/>
      </w:r>
      <w:r>
        <w:rPr>
          <w:rFonts w:ascii="Times New Roman"/>
          <w:b w:val="false"/>
          <w:i w:val="false"/>
          <w:color w:val="000000"/>
          <w:sz w:val="28"/>
        </w:rPr>
        <w:t xml:space="preserve">
      24. </w:t>
      </w:r>
      <w:r>
        <w:rPr>
          <w:rFonts w:ascii="Times New Roman"/>
          <w:b w:val="false"/>
          <w:i w:val="false"/>
          <w:color w:val="000000"/>
          <w:sz w:val="28"/>
        </w:rPr>
        <w:t xml:space="preserve">Егер заңнамада өзгеше көзделмесе, "Абай ауданының бiлiм бөлiмі"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"Абай ауданының бiлiм бөлiмі"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