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cc0d" w14:textId="826c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ішкі саясат,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2015 жылғы 24 ақпандағы № 07/08 қаулысы. Қарағанды облысының Әділет департаментінде 2015 жылғы 16 наурызда № 3044 болып тіркелді. Күші жойылды - Қарағанды облысы Абай ауданы әкімдігінің 2017 жылғы 14 сәуірдегі № 15/06 қаулысымен</w:t>
      </w:r>
    </w:p>
    <w:p>
      <w:pPr>
        <w:spacing w:after="0"/>
        <w:ind w:left="0"/>
        <w:jc w:val="left"/>
      </w:pPr>
      <w:r>
        <w:rPr>
          <w:rFonts w:ascii="Times New Roman"/>
          <w:b w:val="false"/>
          <w:i w:val="false"/>
          <w:color w:val="ff0000"/>
          <w:sz w:val="28"/>
        </w:rPr>
        <w:t xml:space="preserve">      Ескерту. Күші жойылды - Қарағанды облысы Абай ауданы әкімдігінің 14.04.2017 </w:t>
      </w:r>
      <w:r>
        <w:rPr>
          <w:rFonts w:ascii="Times New Roman"/>
          <w:b w:val="false"/>
          <w:i w:val="false"/>
          <w:color w:val="ff0000"/>
          <w:sz w:val="28"/>
        </w:rPr>
        <w:t>№ 15/06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"Абай ауданының ішкі саясат, мәдениет және тілдерді дамыту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аудынының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5"/>
        <w:gridCol w:w="11605"/>
      </w:tblGrid>
      <w:tr>
        <w:trPr>
          <w:trHeight w:val="30" w:hRule="atLeast"/>
        </w:trPr>
        <w:tc>
          <w:tcPr>
            <w:tcW w:w="6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 әкімдігінің</w:t>
            </w:r>
            <w:r>
              <w:br/>
            </w:r>
            <w:r>
              <w:rPr>
                <w:rFonts w:ascii="Times New Roman"/>
                <w:b w:val="false"/>
                <w:i w:val="false"/>
                <w:color w:val="000000"/>
                <w:sz w:val="20"/>
              </w:rPr>
              <w:t>
2015 жылғы 24 ақпандағы № 07/08</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"Абай ауданының ішкі саясат, мәдениет және тілдерді дамыту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"Абай ауданының ішкі саясат, мәдениет және тілдерді дамыту бөлімі" мемлекеттік мекемесі ішкі саясат, мәдениет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"Абай ауданының ішкі саясат,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"Абай ауданының ішкі саясат, мәдениет және тілдерді дамыту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"Абай ауданының ішкі саясат,мәдениет және тілдерді дамыту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"Абай ауданының ішкі саясат,мәдениет және тілдерді дамыту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"Абай ауданының ішкі саясат,мәдениет және тілдерді дамыту бөлімі" мемлекеттік мекемесі өз құзыретінің мәселелері бойынша заңнамада белгіленген тәртіппен "Абай ауданының ішкі саясат,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"Абай ауданының ішкі саясат,мәдениет және тілдерді дамыту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Қарағанды облысы, 100100, Абайқаласы, 3 ықшам ауданы, 43 үй.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"Абай ауданының ішкі саясат, мәдениет және тілдерді дамыту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"Абай ауданының ішкі саясат, мәдениет және тілдерді дамыту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"Абай ауданының ішкі саясат,мәдениет және тілдерді дамыту бөлімі"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 xml:space="preserve">"Абай ауданының ішкі саясат, мәдениет және тілдерді дамыту бөлімі" мемлекеттік мекемесіне кәсіпкерлік субъектілерімен "Абай ауданының ішкі саясат, мәдениет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"Абай ауданының ішкі саясат, мәдениет және тілдерді дамыту бөлімі" мемлекеттік мекемесіне заңнамалық актілермен кірістер әкелетінқызметті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"Абай ауданының ішкі саясат, мәдениет және тілдерді дамыту бөлімі"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этносаралық және конфессияаралық келісім саласында қоғамдық-саяси тұрақтылықты нығайтуға бағытталған мемлекеттік саясатты тиімді іске асыру;</w:t>
      </w:r>
      <w:r>
        <w:br/>
      </w:r>
      <w:r>
        <w:rPr>
          <w:rFonts w:ascii="Times New Roman"/>
          <w:b w:val="false"/>
          <w:i w:val="false"/>
          <w:color w:val="000000"/>
          <w:sz w:val="28"/>
        </w:rPr>
        <w:t>
      </w:t>
      </w:r>
      <w:r>
        <w:rPr>
          <w:rFonts w:ascii="Times New Roman"/>
          <w:b w:val="false"/>
          <w:i w:val="false"/>
          <w:color w:val="000000"/>
          <w:sz w:val="28"/>
        </w:rPr>
        <w:t>Абай ауданы тұрғындарының әлеуметтік оптимизмін қалыптастыру, сонымен қатар, азаматтық қоғам институттарын қолдау және дамыту;</w:t>
      </w:r>
      <w:r>
        <w:br/>
      </w:r>
      <w:r>
        <w:rPr>
          <w:rFonts w:ascii="Times New Roman"/>
          <w:b w:val="false"/>
          <w:i w:val="false"/>
          <w:color w:val="000000"/>
          <w:sz w:val="28"/>
        </w:rPr>
        <w:t>
      </w:t>
      </w:r>
      <w:r>
        <w:rPr>
          <w:rFonts w:ascii="Times New Roman"/>
          <w:b w:val="false"/>
          <w:i w:val="false"/>
          <w:color w:val="000000"/>
          <w:sz w:val="28"/>
        </w:rPr>
        <w:t>ақпараттық кеңестіктің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аудан аумағындағы экологиялық, тарихи, мәдени немесе ғылыми құндылығы бар табиғи және өзге де объектілерді табиғаттың, тарих пен мәдениеттің қорғалатын ескерткіштері деп жариялау туралы ұсыныс енгізу;</w:t>
      </w:r>
      <w:r>
        <w:br/>
      </w:r>
      <w:r>
        <w:rPr>
          <w:rFonts w:ascii="Times New Roman"/>
          <w:b w:val="false"/>
          <w:i w:val="false"/>
          <w:color w:val="000000"/>
          <w:sz w:val="28"/>
        </w:rPr>
        <w:t>
      </w:t>
      </w:r>
      <w:r>
        <w:rPr>
          <w:rFonts w:ascii="Times New Roman"/>
          <w:b w:val="false"/>
          <w:i w:val="false"/>
          <w:color w:val="000000"/>
          <w:sz w:val="28"/>
        </w:rPr>
        <w:t>аудан тұрғындарына заман талабына сай мәдени ортаны және азаматтардың әлеуметтік оптимизмдерін қалыптастыруға ықпал ететін мәдениет саласында қолжетімді және сапалы қызмет ұсыну.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қоғамдық - саяси тұрақтылықты, қоғамдық үрдістерді демократияландыруды, қоғамды топтастыруды қамтамасыз ету бойынша мемлекеттік саясатты іске асыру, азаматтық патриотизмде тәрбиелеу; </w:t>
      </w:r>
      <w:r>
        <w:br/>
      </w:r>
      <w:r>
        <w:rPr>
          <w:rFonts w:ascii="Times New Roman"/>
          <w:b w:val="false"/>
          <w:i w:val="false"/>
          <w:color w:val="000000"/>
          <w:sz w:val="28"/>
        </w:rPr>
        <w:t>
      </w:t>
      </w:r>
      <w:r>
        <w:rPr>
          <w:rFonts w:ascii="Times New Roman"/>
          <w:b w:val="false"/>
          <w:i w:val="false"/>
          <w:color w:val="000000"/>
          <w:sz w:val="28"/>
        </w:rPr>
        <w:t>Қазақстанның даму Стратегиясының негізгі басымдықтарын түсіндіру және насихаттау, ауданның даму бағдарламаларына аудандық бұқаралық ақпарат құралдарының ақпараттық қолдау көрсетуін ұйымдастыру;</w:t>
      </w:r>
      <w:r>
        <w:br/>
      </w:r>
      <w:r>
        <w:rPr>
          <w:rFonts w:ascii="Times New Roman"/>
          <w:b w:val="false"/>
          <w:i w:val="false"/>
          <w:color w:val="000000"/>
          <w:sz w:val="28"/>
        </w:rPr>
        <w:t>
      </w:t>
      </w:r>
      <w:r>
        <w:rPr>
          <w:rFonts w:ascii="Times New Roman"/>
          <w:b w:val="false"/>
          <w:i w:val="false"/>
          <w:color w:val="000000"/>
          <w:sz w:val="28"/>
        </w:rPr>
        <w:t>елдің даму Стратегиясын іске асырудағы азаматтық қоғам институттарының қатысу шеңберін кеңейту;</w:t>
      </w:r>
      <w:r>
        <w:br/>
      </w:r>
      <w:r>
        <w:rPr>
          <w:rFonts w:ascii="Times New Roman"/>
          <w:b w:val="false"/>
          <w:i w:val="false"/>
          <w:color w:val="000000"/>
          <w:sz w:val="28"/>
        </w:rPr>
        <w:t>
      </w:t>
      </w:r>
      <w:r>
        <w:rPr>
          <w:rFonts w:ascii="Times New Roman"/>
          <w:b w:val="false"/>
          <w:i w:val="false"/>
          <w:color w:val="000000"/>
          <w:sz w:val="28"/>
        </w:rPr>
        <w:t>аудандық бұқаралық ақпарат құралдарының қызметіне мониторинг жүргізу;</w:t>
      </w:r>
      <w:r>
        <w:br/>
      </w:r>
      <w:r>
        <w:rPr>
          <w:rFonts w:ascii="Times New Roman"/>
          <w:b w:val="false"/>
          <w:i w:val="false"/>
          <w:color w:val="000000"/>
          <w:sz w:val="28"/>
        </w:rPr>
        <w:t>
      </w:t>
      </w:r>
      <w:r>
        <w:rPr>
          <w:rFonts w:ascii="Times New Roman"/>
          <w:b w:val="false"/>
          <w:i w:val="false"/>
          <w:color w:val="000000"/>
          <w:sz w:val="28"/>
        </w:rPr>
        <w:t>ауданның сыртқы безендіруін үйлестіру және идеологиялық қамтамасыз ету;</w:t>
      </w:r>
      <w:r>
        <w:br/>
      </w:r>
      <w:r>
        <w:rPr>
          <w:rFonts w:ascii="Times New Roman"/>
          <w:b w:val="false"/>
          <w:i w:val="false"/>
          <w:color w:val="000000"/>
          <w:sz w:val="28"/>
        </w:rPr>
        <w:t>
      </w:t>
      </w:r>
      <w:r>
        <w:rPr>
          <w:rFonts w:ascii="Times New Roman"/>
          <w:b w:val="false"/>
          <w:i w:val="false"/>
          <w:color w:val="000000"/>
          <w:sz w:val="28"/>
        </w:rPr>
        <w:t xml:space="preserve">мәдениет саласында мемлекеттік саясатты жүзеге асыру; </w:t>
      </w:r>
      <w:r>
        <w:br/>
      </w:r>
      <w:r>
        <w:rPr>
          <w:rFonts w:ascii="Times New Roman"/>
          <w:b w:val="false"/>
          <w:i w:val="false"/>
          <w:color w:val="000000"/>
          <w:sz w:val="28"/>
        </w:rPr>
        <w:t>
      </w:t>
      </w:r>
      <w:r>
        <w:rPr>
          <w:rFonts w:ascii="Times New Roman"/>
          <w:b w:val="false"/>
          <w:i w:val="false"/>
          <w:color w:val="000000"/>
          <w:sz w:val="28"/>
        </w:rPr>
        <w:t xml:space="preserve">саз, хореографиялық, театралдық, бейнелеу және өнердің басқа да түрлерінің дамуына жағдай жасау; </w:t>
      </w:r>
      <w:r>
        <w:br/>
      </w:r>
      <w:r>
        <w:rPr>
          <w:rFonts w:ascii="Times New Roman"/>
          <w:b w:val="false"/>
          <w:i w:val="false"/>
          <w:color w:val="000000"/>
          <w:sz w:val="28"/>
        </w:rPr>
        <w:t>
      </w:t>
      </w:r>
      <w:r>
        <w:rPr>
          <w:rFonts w:ascii="Times New Roman"/>
          <w:b w:val="false"/>
          <w:i w:val="false"/>
          <w:color w:val="000000"/>
          <w:sz w:val="28"/>
        </w:rPr>
        <w:t>мәдени - көпшілік іс-шараларды ұйымдастыру.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ішкі саясат саласында жергілікті мемлекеттік органдар жұмысын үйлестіру, ішкі саясат, этносаралық және конфессияаралық салалардағы мемлекеттік саясатты айқындайтын тұжырымдамаларды, бағдарламаларды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ішкі саяси тұрақтылықты, қоғамды топтастыруды қамтамасыз ету бойынша жұмыстарды ұйымдастыру, қазақстандық патриотизмді насихаттау мен оған тәрбиелеу, азаматтық қоғам институттарының қатысуымен аудандық қоғамдық - саяси іс - шараларды өткізу;</w:t>
      </w:r>
      <w:r>
        <w:br/>
      </w:r>
      <w:r>
        <w:rPr>
          <w:rFonts w:ascii="Times New Roman"/>
          <w:b w:val="false"/>
          <w:i w:val="false"/>
          <w:color w:val="000000"/>
          <w:sz w:val="28"/>
        </w:rPr>
        <w:t>
      </w:t>
      </w:r>
      <w:r>
        <w:rPr>
          <w:rFonts w:ascii="Times New Roman"/>
          <w:b w:val="false"/>
          <w:i w:val="false"/>
          <w:color w:val="000000"/>
          <w:sz w:val="28"/>
        </w:rPr>
        <w:t>аудандағы қоғамдық – саяси үрдістерді және олардың даму тенденцияларын жан-жақты, объективті зерттеу, жинақтау және саралау;</w:t>
      </w:r>
      <w:r>
        <w:br/>
      </w:r>
      <w:r>
        <w:rPr>
          <w:rFonts w:ascii="Times New Roman"/>
          <w:b w:val="false"/>
          <w:i w:val="false"/>
          <w:color w:val="000000"/>
          <w:sz w:val="28"/>
        </w:rPr>
        <w:t>
      </w:t>
      </w:r>
      <w:r>
        <w:rPr>
          <w:rFonts w:ascii="Times New Roman"/>
          <w:b w:val="false"/>
          <w:i w:val="false"/>
          <w:color w:val="000000"/>
          <w:sz w:val="28"/>
        </w:rPr>
        <w:t>конституциялық принциптерді және Қазақстан Республикасының заңнамасын сақтау бойынша саяси партиялар, қозғалыстар және қоғамдық бірлестіктермен жұмыс істеу;</w:t>
      </w:r>
      <w:r>
        <w:br/>
      </w:r>
      <w:r>
        <w:rPr>
          <w:rFonts w:ascii="Times New Roman"/>
          <w:b w:val="false"/>
          <w:i w:val="false"/>
          <w:color w:val="000000"/>
          <w:sz w:val="28"/>
        </w:rPr>
        <w:t>
      </w:t>
      </w:r>
      <w:r>
        <w:rPr>
          <w:rFonts w:ascii="Times New Roman"/>
          <w:b w:val="false"/>
          <w:i w:val="false"/>
          <w:color w:val="000000"/>
          <w:sz w:val="28"/>
        </w:rPr>
        <w:t>мемлекеттік рәміздерді насихаттау және аудан аумағында Қазақстан Республикасының заңнамасына сәйкес олардың қолданылуына мониторинг жүргізу;</w:t>
      </w:r>
      <w:r>
        <w:br/>
      </w:r>
      <w:r>
        <w:rPr>
          <w:rFonts w:ascii="Times New Roman"/>
          <w:b w:val="false"/>
          <w:i w:val="false"/>
          <w:color w:val="000000"/>
          <w:sz w:val="28"/>
        </w:rPr>
        <w:t>
      </w:t>
      </w:r>
      <w:r>
        <w:rPr>
          <w:rFonts w:ascii="Times New Roman"/>
          <w:b w:val="false"/>
          <w:i w:val="false"/>
          <w:color w:val="000000"/>
          <w:sz w:val="28"/>
        </w:rPr>
        <w:t>ел дамуының ұзақ мерзімді басымдықтарына сәйкес мемлекеттік жастар саясатын іске асыру;</w:t>
      </w:r>
      <w:r>
        <w:br/>
      </w:r>
      <w:r>
        <w:rPr>
          <w:rFonts w:ascii="Times New Roman"/>
          <w:b w:val="false"/>
          <w:i w:val="false"/>
          <w:color w:val="000000"/>
          <w:sz w:val="28"/>
        </w:rPr>
        <w:t>
      </w:t>
      </w:r>
      <w:r>
        <w:rPr>
          <w:rFonts w:ascii="Times New Roman"/>
          <w:b w:val="false"/>
          <w:i w:val="false"/>
          <w:color w:val="000000"/>
          <w:sz w:val="28"/>
        </w:rPr>
        <w:t>жергілікті мемлекеттік органдардың ақпараттық - насихаттау жұмысын үйлестіру, аймақтық бұқаралық ақпарат құралдары арқылы мемлекеттік саясаттың негізгі бағыттары бойынша ақпараттық-түсіндіру жұмысын жүргізу;</w:t>
      </w:r>
      <w:r>
        <w:br/>
      </w:r>
      <w:r>
        <w:rPr>
          <w:rFonts w:ascii="Times New Roman"/>
          <w:b w:val="false"/>
          <w:i w:val="false"/>
          <w:color w:val="000000"/>
          <w:sz w:val="28"/>
        </w:rPr>
        <w:t>
      </w:t>
      </w:r>
      <w:r>
        <w:rPr>
          <w:rFonts w:ascii="Times New Roman"/>
          <w:b w:val="false"/>
          <w:i w:val="false"/>
          <w:color w:val="000000"/>
          <w:sz w:val="28"/>
        </w:rPr>
        <w:t>бірыңғай мемлекеттік ішкі саясатты іске асыру бойынша саяси партиялармен, қоғамдық және діни бірлестіктермен, кәсіби одақтармен өзара байланыс жасау;</w:t>
      </w:r>
      <w:r>
        <w:br/>
      </w:r>
      <w:r>
        <w:rPr>
          <w:rFonts w:ascii="Times New Roman"/>
          <w:b w:val="false"/>
          <w:i w:val="false"/>
          <w:color w:val="000000"/>
          <w:sz w:val="28"/>
        </w:rPr>
        <w:t>
      </w:t>
      </w:r>
      <w:r>
        <w:rPr>
          <w:rFonts w:ascii="Times New Roman"/>
          <w:b w:val="false"/>
          <w:i w:val="false"/>
          <w:color w:val="000000"/>
          <w:sz w:val="28"/>
        </w:rPr>
        <w:t>ауданның сыртқы безендірілуін үйлестіру және идеологиялық қамтамасыз ету;</w:t>
      </w:r>
      <w:r>
        <w:br/>
      </w:r>
      <w:r>
        <w:rPr>
          <w:rFonts w:ascii="Times New Roman"/>
          <w:b w:val="false"/>
          <w:i w:val="false"/>
          <w:color w:val="000000"/>
          <w:sz w:val="28"/>
        </w:rPr>
        <w:t>
      </w:t>
      </w:r>
      <w:r>
        <w:rPr>
          <w:rFonts w:ascii="Times New Roman"/>
          <w:b w:val="false"/>
          <w:i w:val="false"/>
          <w:color w:val="000000"/>
          <w:sz w:val="28"/>
        </w:rPr>
        <w:t xml:space="preserve">тілдерді қолдану мен дамытудың мемлекеттік бағдарламасын аудан аумағында жүзеге асыру бойынша іс-шаралар жоспарын әзірлеу және орындалуын қамтамасыз ету; </w:t>
      </w:r>
      <w:r>
        <w:br/>
      </w:r>
      <w:r>
        <w:rPr>
          <w:rFonts w:ascii="Times New Roman"/>
          <w:b w:val="false"/>
          <w:i w:val="false"/>
          <w:color w:val="000000"/>
          <w:sz w:val="28"/>
        </w:rPr>
        <w:t>
      </w:t>
      </w:r>
      <w:r>
        <w:rPr>
          <w:rFonts w:ascii="Times New Roman"/>
          <w:b w:val="false"/>
          <w:i w:val="false"/>
          <w:color w:val="000000"/>
          <w:sz w:val="28"/>
        </w:rPr>
        <w:t>мемлекеттік және басқа тілдерді дамытуға бағытталған аудандық іс- шараларды өткізу;</w:t>
      </w:r>
      <w:r>
        <w:br/>
      </w:r>
      <w:r>
        <w:rPr>
          <w:rFonts w:ascii="Times New Roman"/>
          <w:b w:val="false"/>
          <w:i w:val="false"/>
          <w:color w:val="000000"/>
          <w:sz w:val="28"/>
        </w:rPr>
        <w:t>
      </w:t>
      </w:r>
      <w:r>
        <w:rPr>
          <w:rFonts w:ascii="Times New Roman"/>
          <w:b w:val="false"/>
          <w:i w:val="false"/>
          <w:color w:val="000000"/>
          <w:sz w:val="28"/>
        </w:rPr>
        <w:t>тиісті органдарға ауылдарды (селоларды), кенттерді, ауылдық (селолық) округтерді, ауданның құрамды бөліктерін атау және қайта атау, оған қоса транскрипциясын өзгерту бойынша ұсыныстарды енгізу;</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органдарға театрлық, музыкалық және кино өнері, кітапхана және мұражай ісі, мәдени-сауық жұмысы саласындағы мемлекеттік мәдени ұйымдарды құру туралы ұсыныс енгізу, сонымен қатар олардың қызметін қолдау мен үйлестіруді жүзеге асыру; </w:t>
      </w:r>
      <w:r>
        <w:br/>
      </w:r>
      <w:r>
        <w:rPr>
          <w:rFonts w:ascii="Times New Roman"/>
          <w:b w:val="false"/>
          <w:i w:val="false"/>
          <w:color w:val="000000"/>
          <w:sz w:val="28"/>
        </w:rPr>
        <w:t>
      </w:t>
      </w:r>
      <w:r>
        <w:rPr>
          <w:rFonts w:ascii="Times New Roman"/>
          <w:b w:val="false"/>
          <w:i w:val="false"/>
          <w:color w:val="000000"/>
          <w:sz w:val="28"/>
        </w:rPr>
        <w:t>жергілікті маңызы бар тарихи, материалдық және рухани мәдениет ескерткіштеріне санақ жүргізу, қорғау және пайдалану бойынша жұмысты ұйымдастыру;</w:t>
      </w:r>
      <w:r>
        <w:br/>
      </w:r>
      <w:r>
        <w:rPr>
          <w:rFonts w:ascii="Times New Roman"/>
          <w:b w:val="false"/>
          <w:i w:val="false"/>
          <w:color w:val="000000"/>
          <w:sz w:val="28"/>
        </w:rPr>
        <w:t>
      </w:t>
      </w:r>
      <w:r>
        <w:rPr>
          <w:rFonts w:ascii="Times New Roman"/>
          <w:b w:val="false"/>
          <w:i w:val="false"/>
          <w:color w:val="000000"/>
          <w:sz w:val="28"/>
        </w:rPr>
        <w:t>аудандық мемлекеттік мәдени ұйымдарды аттестациялаудан өткізуді ұйымдастыру;</w:t>
      </w:r>
      <w:r>
        <w:br/>
      </w:r>
      <w:r>
        <w:rPr>
          <w:rFonts w:ascii="Times New Roman"/>
          <w:b w:val="false"/>
          <w:i w:val="false"/>
          <w:color w:val="000000"/>
          <w:sz w:val="28"/>
        </w:rPr>
        <w:t>
      </w:t>
      </w:r>
      <w:r>
        <w:rPr>
          <w:rFonts w:ascii="Times New Roman"/>
          <w:b w:val="false"/>
          <w:i w:val="false"/>
          <w:color w:val="000000"/>
          <w:sz w:val="28"/>
        </w:rPr>
        <w:t>ауданның мәдени нысандарын салу, жөндеу және қалпына келтіру бойынша ұсыныстарды енгізу.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мемлекеттік органдар мен лауазымды тұлғалардан, өзге де ұйымдар мен азаматтардан белгіленген тәртіппен өз функцияларын орындауға қажетті ақпаратты сұрауға, мемлекеттік органдар мен өзге де ұйымдардың қызметкерлерін мемлекеттік мекеме құзыретіне жататын сұрақтарды дайындауға тарту, тиісті ұсыныстарды әзірлеу үшін уақытша жұмыс топтарын құруға;</w:t>
      </w:r>
      <w:r>
        <w:br/>
      </w:r>
      <w:r>
        <w:rPr>
          <w:rFonts w:ascii="Times New Roman"/>
          <w:b w:val="false"/>
          <w:i w:val="false"/>
          <w:color w:val="000000"/>
          <w:sz w:val="28"/>
        </w:rPr>
        <w:t>
      </w:t>
      </w:r>
      <w:r>
        <w:rPr>
          <w:rFonts w:ascii="Times New Roman"/>
          <w:b w:val="false"/>
          <w:i w:val="false"/>
          <w:color w:val="000000"/>
          <w:sz w:val="28"/>
        </w:rPr>
        <w:t>ішкі саясат саласындағы мемлекеттік органдар қызметін жетілдіру жөнінде әкімге ұсыныстар енгізуге;</w:t>
      </w:r>
      <w:r>
        <w:br/>
      </w:r>
      <w:r>
        <w:rPr>
          <w:rFonts w:ascii="Times New Roman"/>
          <w:b w:val="false"/>
          <w:i w:val="false"/>
          <w:color w:val="000000"/>
          <w:sz w:val="28"/>
        </w:rPr>
        <w:t>
      </w:t>
      </w:r>
      <w:r>
        <w:rPr>
          <w:rFonts w:ascii="Times New Roman"/>
          <w:b w:val="false"/>
          <w:i w:val="false"/>
          <w:color w:val="000000"/>
          <w:sz w:val="28"/>
        </w:rPr>
        <w:t>тиісті мемлекеттік органдар мен лауазымды тұлғаларға мемлекеттік мекеменің қызметіне қатысты тапсырмалар беру, олардың орындалуын бақылау, сондай-ақ орталық және жергілікті атқарушы органдар өткізетін іс-шараларға қатысуға;</w:t>
      </w:r>
      <w:r>
        <w:br/>
      </w:r>
      <w:r>
        <w:rPr>
          <w:rFonts w:ascii="Times New Roman"/>
          <w:b w:val="false"/>
          <w:i w:val="false"/>
          <w:color w:val="000000"/>
          <w:sz w:val="28"/>
        </w:rPr>
        <w:t>
      </w:t>
      </w:r>
      <w:r>
        <w:rPr>
          <w:rFonts w:ascii="Times New Roman"/>
          <w:b w:val="false"/>
          <w:i w:val="false"/>
          <w:color w:val="000000"/>
          <w:sz w:val="28"/>
        </w:rPr>
        <w:t xml:space="preserve">бюджеттік бағдарламаларды қаржыландыруды жүзеге асыруға; </w:t>
      </w:r>
      <w:r>
        <w:br/>
      </w:r>
      <w:r>
        <w:rPr>
          <w:rFonts w:ascii="Times New Roman"/>
          <w:b w:val="false"/>
          <w:i w:val="false"/>
          <w:color w:val="000000"/>
          <w:sz w:val="28"/>
        </w:rPr>
        <w:t>
      </w:t>
      </w:r>
      <w:r>
        <w:rPr>
          <w:rFonts w:ascii="Times New Roman"/>
          <w:b w:val="false"/>
          <w:i w:val="false"/>
          <w:color w:val="000000"/>
          <w:sz w:val="28"/>
        </w:rPr>
        <w:t>мемлекеттік мекеменің құзыретіне жататын мәселелер бойынша мемлекеттік органдардың лауазымды тұлғаларына ұйымдық - әдістемелік, ақпараттық және өзге де көмек көрсетуге;</w:t>
      </w:r>
      <w:r>
        <w:br/>
      </w:r>
      <w:r>
        <w:rPr>
          <w:rFonts w:ascii="Times New Roman"/>
          <w:b w:val="false"/>
          <w:i w:val="false"/>
          <w:color w:val="000000"/>
          <w:sz w:val="28"/>
        </w:rPr>
        <w:t>
      </w:t>
      </w:r>
      <w:r>
        <w:rPr>
          <w:rFonts w:ascii="Times New Roman"/>
          <w:b w:val="false"/>
          <w:i w:val="false"/>
          <w:color w:val="000000"/>
          <w:sz w:val="28"/>
        </w:rPr>
        <w:t>мемлекеттік органдардан, ұйымдардан, олардың лауазымды тұлғаларынан қажетті ақпаратты және материалды сұратуға және алуға;</w:t>
      </w:r>
      <w:r>
        <w:br/>
      </w:r>
      <w:r>
        <w:rPr>
          <w:rFonts w:ascii="Times New Roman"/>
          <w:b w:val="false"/>
          <w:i w:val="false"/>
          <w:color w:val="000000"/>
          <w:sz w:val="28"/>
        </w:rPr>
        <w:t>
      </w:t>
      </w:r>
      <w:r>
        <w:rPr>
          <w:rFonts w:ascii="Times New Roman"/>
          <w:b w:val="false"/>
          <w:i w:val="false"/>
          <w:color w:val="000000"/>
          <w:sz w:val="28"/>
        </w:rPr>
        <w:t>қолданыстағы заңдарда көрсетілген басқа да құқықтарды жүзеге асыруға.</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"Абай ауданның ішкі саясат,мәдениет және тілдерді дамыту бөлімі" мемлекеттік мекемесіне басшылықты "Абай ауданының ішкі саясат,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"Абай ауданының ішкі саясат,мәдениет және тілдерді дамыту бөлімі" мемлекеттік мекемесінің бірінші басшысын Абай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"Абай ауданының ішкі саясат, мәдениет және тілдерді дамыту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заңмен белгіленген тәртіпте "Абай ауданының ішкі саясат, мәдениет және тілдерді дамыту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заңмен белгіленген тәртіпте "Абай ауданының ішкі саясат, мәдениет және тілдерді дамыту бөлімі" мемлекеттік мекемесінің қызметкерлерін көтермелеу және тәртіптік жазаға тарту шараларын қолданады;</w:t>
      </w:r>
      <w:r>
        <w:br/>
      </w:r>
      <w:r>
        <w:rPr>
          <w:rFonts w:ascii="Times New Roman"/>
          <w:b w:val="false"/>
          <w:i w:val="false"/>
          <w:color w:val="000000"/>
          <w:sz w:val="28"/>
        </w:rPr>
        <w:t>
      </w:t>
      </w:r>
      <w:r>
        <w:rPr>
          <w:rFonts w:ascii="Times New Roman"/>
          <w:b w:val="false"/>
          <w:i w:val="false"/>
          <w:color w:val="000000"/>
          <w:sz w:val="28"/>
        </w:rPr>
        <w:t>бұйрықтарға қол қояды;</w:t>
      </w:r>
      <w:r>
        <w:br/>
      </w:r>
      <w:r>
        <w:rPr>
          <w:rFonts w:ascii="Times New Roman"/>
          <w:b w:val="false"/>
          <w:i w:val="false"/>
          <w:color w:val="000000"/>
          <w:sz w:val="28"/>
        </w:rPr>
        <w:t>
      </w:t>
      </w:r>
      <w:r>
        <w:rPr>
          <w:rFonts w:ascii="Times New Roman"/>
          <w:b w:val="false"/>
          <w:i w:val="false"/>
          <w:color w:val="000000"/>
          <w:sz w:val="28"/>
        </w:rPr>
        <w:t>барлық мемлекеттік органдарда және басқа да ұйымдарда "Абай ауданының ішкі саясат, мәдениет және тілдерді дамыту бөлімі"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мемлекеттік функцияларды атқаруға қатысы жоқ үшінші тұлғалармен байланыстарда "Абай ауданының ішкі саясат,мәдениет және тілдерді дамыту бөлімі" мемлекеттік мекемесінің мүддесін қорғауға құқық беретін сенімхат береді;</w:t>
      </w:r>
      <w:r>
        <w:br/>
      </w:r>
      <w:r>
        <w:rPr>
          <w:rFonts w:ascii="Times New Roman"/>
          <w:b w:val="false"/>
          <w:i w:val="false"/>
          <w:color w:val="000000"/>
          <w:sz w:val="28"/>
        </w:rPr>
        <w:t>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қолданыстағы заңнамаға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"Абай ауданының ішкі саясат, мәдениет және тілдерді дамыту бөлімі" мемлекеттік мекемесінің бірінші басшысы болмаған кезеңде оның өкілеттіктерін орынбасары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"Абай ауданының ішкі саясат, мәдениет және тілдерді дамыту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"Абай ауданының ішкі саясат,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 xml:space="preserve">"Абай ауданының ішкі саясат, мәдениет және тілдерді дамыту бөлімі" мемлекеттік мекемесіне бекітілген мүлік коммуналдық меншікке жатады. </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"Абай ауданының ішкі саясат,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"Абай ауданының ішкі саясат,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