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f79a" w14:textId="762f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28 қаңтардағы № 04/09 қаулысы. Қарағанды облысының Әділет департаментінде 2015 жылғы 23 ақпанда № 2990 болып тіркелді. Күші жойылды - Қарағанды облысы Бұқар жырау ауданы әкімдігінің 2015 жылғы 16 сәуірдегі № 15/01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16.04.2015 № 15/01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1999 жылғы 23 шілдедегі "Мемлекеттік қызмет туралы" Заңының </w:t>
      </w:r>
      <w:r>
        <w:rPr>
          <w:rFonts w:ascii="Times New Roman"/>
          <w:b w:val="false"/>
          <w:i w:val="false"/>
          <w:color w:val="000000"/>
          <w:sz w:val="28"/>
        </w:rPr>
        <w:t>16 бабының</w:t>
      </w:r>
      <w:r>
        <w:rPr>
          <w:rFonts w:ascii="Times New Roman"/>
          <w:b w:val="false"/>
          <w:i w:val="false"/>
          <w:color w:val="000000"/>
          <w:sz w:val="28"/>
        </w:rPr>
        <w:t> 1 тармағына,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Республикасының Мемлекеттік қызмет істері агенттігі төрағасы міндетін атқарушысының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"Б" корпусындағы аудандық бюджеттен қаржыландыратын мемлекеттік органдарының мемлекеттік әкімшілік қызметшілерінің қызметін жыл сайынғы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 </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 аппаратының басшысы Айғаным Жолшорқызы Ақпановаға жүктелсін.</w:t>
      </w:r>
      <w:r>
        <w:br/>
      </w:r>
      <w:r>
        <w:rPr>
          <w:rFonts w:ascii="Times New Roman"/>
          <w:b w:val="false"/>
          <w:i w:val="false"/>
          <w:color w:val="000000"/>
          <w:sz w:val="28"/>
        </w:rPr>
        <w:t>
      3. 
</w:t>
      </w:r>
      <w:r>
        <w:rPr>
          <w:rFonts w:ascii="Times New Roman"/>
          <w:b w:val="false"/>
          <w:i w:val="false"/>
          <w:color w:val="000000"/>
          <w:sz w:val="28"/>
        </w:rPr>
        <w:t>
Осы қаулы оның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 әкімі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Кобжанов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Бұқар жырау ауданы әкімдігінің</w:t>
            </w:r>
            <w:r>
              <w:br/>
            </w:r>
            <w:r>
              <w:rPr>
                <w:rFonts w:ascii="Times New Roman"/>
                <w:b w:val="false"/>
                <w:i w:val="false"/>
                <w:color w:val="000000"/>
                <w:sz w:val="20"/>
              </w:rPr>
              <w:t>
2015 жылғы 28 қаңтардағы</w:t>
            </w:r>
            <w:r>
              <w:br/>
            </w:r>
            <w:r>
              <w:rPr>
                <w:rFonts w:ascii="Times New Roman"/>
                <w:b w:val="false"/>
                <w:i w:val="false"/>
                <w:color w:val="000000"/>
                <w:sz w:val="20"/>
              </w:rPr>
              <w:t>
№ 04/09 қаулысымен</w:t>
            </w:r>
            <w:r>
              <w:br/>
            </w:r>
            <w:r>
              <w:rPr>
                <w:rFonts w:ascii="Times New Roman"/>
                <w:b w:val="false"/>
                <w:i w:val="false"/>
                <w:color w:val="000000"/>
                <w:sz w:val="20"/>
              </w:rPr>
              <w:t>
бекітілген</w:t>
            </w:r>
          </w:p>
          <w:bookmarkEnd w:id="2"/>
        </w:tc>
      </w:tr>
    </w:tbl>
    <w:bookmarkStart w:name="z9" w:id="3"/>
    <w:p>
      <w:pPr>
        <w:spacing w:after="0"/>
        <w:ind w:left="0"/>
        <w:jc w:val="left"/>
      </w:pPr>
      <w:r>
        <w:rPr>
          <w:rFonts w:ascii="Times New Roman"/>
          <w:b/>
          <w:i w:val="false"/>
          <w:color w:val="000000"/>
        </w:rPr>
        <w:t xml:space="preserve"> 
"Б" 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 </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аудандық бюджеттен қаржыландыратын мемлекеттік органдарының "Б" корпусы мемлекеттік әкімшілік қызметшілердің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қызметшілерінің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 Мемлекеттік қызмет істері агенттігі төрағасының міндетін атқарушысының 2014 жылғы 5 маусымдағы № 04-2-4/93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сәйкес әзірленген және "Б" корпусындағы аудандық бюджеттен қаржыландыратын мемлекеттік органдарының мемлекеттік әкімшілік қызметшілерінің (бұдан әрі – қызметшілер) қызметіне жыл сайынғы бағалау жүргізу тәртібін айқындайды. </w:t>
      </w:r>
      <w:r>
        <w:br/>
      </w:r>
      <w:r>
        <w:rPr>
          <w:rFonts w:ascii="Times New Roman"/>
          <w:b w:val="false"/>
          <w:i w:val="false"/>
          <w:color w:val="000000"/>
          <w:sz w:val="28"/>
        </w:rPr>
        <w:t>
      2. 
</w:t>
      </w:r>
      <w:r>
        <w:rPr>
          <w:rFonts w:ascii="Times New Roman"/>
          <w:b w:val="false"/>
          <w:i w:val="false"/>
          <w:color w:val="000000"/>
          <w:sz w:val="28"/>
        </w:rPr>
        <w:t>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 
</w:t>
      </w:r>
      <w:r>
        <w:rPr>
          <w:rFonts w:ascii="Times New Roman"/>
          <w:b w:val="false"/>
          <w:i w:val="false"/>
          <w:color w:val="000000"/>
          <w:sz w:val="28"/>
        </w:rPr>
        <w:t>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4. 
</w:t>
      </w:r>
      <w:r>
        <w:rPr>
          <w:rFonts w:ascii="Times New Roman"/>
          <w:b w:val="false"/>
          <w:i w:val="false"/>
          <w:color w:val="000000"/>
          <w:sz w:val="28"/>
        </w:rPr>
        <w:t>
Қызметшілерді бағалау мыналардан:</w:t>
      </w:r>
      <w:r>
        <w:br/>
      </w:r>
      <w:r>
        <w:rPr>
          <w:rFonts w:ascii="Times New Roman"/>
          <w:b w:val="false"/>
          <w:i w:val="false"/>
          <w:color w:val="000000"/>
          <w:sz w:val="28"/>
        </w:rPr>
        <w:t>
      1) 
</w:t>
      </w:r>
      <w:r>
        <w:rPr>
          <w:rFonts w:ascii="Times New Roman"/>
          <w:b w:val="false"/>
          <w:i w:val="false"/>
          <w:color w:val="000000"/>
          <w:sz w:val="28"/>
        </w:rPr>
        <w:t>
қызметшінің тікелей басшысының бағалауы;</w:t>
      </w:r>
      <w:r>
        <w:br/>
      </w:r>
      <w:r>
        <w:rPr>
          <w:rFonts w:ascii="Times New Roman"/>
          <w:b w:val="false"/>
          <w:i w:val="false"/>
          <w:color w:val="000000"/>
          <w:sz w:val="28"/>
        </w:rPr>
        <w:t>
      2) 
</w:t>
      </w:r>
      <w:r>
        <w:rPr>
          <w:rFonts w:ascii="Times New Roman"/>
          <w:b w:val="false"/>
          <w:i w:val="false"/>
          <w:color w:val="000000"/>
          <w:sz w:val="28"/>
        </w:rPr>
        <w:t>
айналмалы бағалау (қызметшінің қарамағындағы немесе олардың әріптестерінің бағалауы);</w:t>
      </w:r>
      <w:r>
        <w:br/>
      </w:r>
      <w:r>
        <w:rPr>
          <w:rFonts w:ascii="Times New Roman"/>
          <w:b w:val="false"/>
          <w:i w:val="false"/>
          <w:color w:val="000000"/>
          <w:sz w:val="28"/>
        </w:rPr>
        <w:t>
      3) 
</w:t>
      </w:r>
      <w:r>
        <w:rPr>
          <w:rFonts w:ascii="Times New Roman"/>
          <w:b w:val="false"/>
          <w:i w:val="false"/>
          <w:color w:val="000000"/>
          <w:sz w:val="28"/>
        </w:rPr>
        <w:t>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Аудандық бюджеттен қаржыландыратын атқарушы органдар басшыларының қызметіне бағалауды аудан әкімі немесе оның уәкілеттік беруімен оның орынбасарларының бірімен өткізілуі мүмкін. </w:t>
      </w:r>
      <w:r>
        <w:br/>
      </w:r>
      <w:r>
        <w:rPr>
          <w:rFonts w:ascii="Times New Roman"/>
          <w:b w:val="false"/>
          <w:i w:val="false"/>
          <w:color w:val="000000"/>
          <w:sz w:val="28"/>
        </w:rPr>
        <w:t>
      5. 
</w:t>
      </w:r>
      <w:r>
        <w:rPr>
          <w:rFonts w:ascii="Times New Roman"/>
          <w:b w:val="false"/>
          <w:i w:val="false"/>
          <w:color w:val="000000"/>
          <w:sz w:val="28"/>
        </w:rPr>
        <w:t>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6. 
</w:t>
      </w:r>
      <w:r>
        <w:rPr>
          <w:rFonts w:ascii="Times New Roman"/>
          <w:b w:val="false"/>
          <w:i w:val="false"/>
          <w:color w:val="000000"/>
          <w:sz w:val="28"/>
        </w:rPr>
        <w:t>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7. 
</w:t>
      </w:r>
      <w:r>
        <w:rPr>
          <w:rFonts w:ascii="Times New Roman"/>
          <w:b w:val="false"/>
          <w:i w:val="false"/>
          <w:color w:val="000000"/>
          <w:sz w:val="28"/>
        </w:rPr>
        <w:t>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8. 
</w:t>
      </w:r>
      <w:r>
        <w:rPr>
          <w:rFonts w:ascii="Times New Roman"/>
          <w:b w:val="false"/>
          <w:i w:val="false"/>
          <w:color w:val="000000"/>
          <w:sz w:val="28"/>
        </w:rPr>
        <w:t>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9. 
</w:t>
      </w:r>
      <w:r>
        <w:rPr>
          <w:rFonts w:ascii="Times New Roman"/>
          <w:b w:val="false"/>
          <w:i w:val="false"/>
          <w:color w:val="000000"/>
          <w:sz w:val="28"/>
        </w:rPr>
        <w:t>
Қызметшінің қорытынды бағасын аудан әкімі құрған тұрақты жұмыс істейтін Бағалау жөніндегі комиссия (бұдан әрі – Комиссия) бекітеді.</w:t>
      </w:r>
      <w:r>
        <w:br/>
      </w:r>
      <w:r>
        <w:rPr>
          <w:rFonts w:ascii="Times New Roman"/>
          <w:b w:val="false"/>
          <w:i w:val="false"/>
          <w:color w:val="000000"/>
          <w:sz w:val="28"/>
        </w:rPr>
        <w:t>
      10. 
</w:t>
      </w:r>
      <w:r>
        <w:rPr>
          <w:rFonts w:ascii="Times New Roman"/>
          <w:b w:val="false"/>
          <w:i w:val="false"/>
          <w:color w:val="000000"/>
          <w:sz w:val="28"/>
        </w:rPr>
        <w:t>
Комиссия кемінде үш мүшеден, соның ішінде төрағадан тұрады.</w:t>
      </w:r>
      <w:r>
        <w:br/>
      </w:r>
      <w:r>
        <w:rPr>
          <w:rFonts w:ascii="Times New Roman"/>
          <w:b w:val="false"/>
          <w:i w:val="false"/>
          <w:color w:val="000000"/>
          <w:sz w:val="28"/>
        </w:rPr>
        <w:t>
      11. 
</w:t>
      </w:r>
      <w:r>
        <w:rPr>
          <w:rFonts w:ascii="Times New Roman"/>
          <w:b w:val="false"/>
          <w:i w:val="false"/>
          <w:color w:val="000000"/>
          <w:sz w:val="28"/>
        </w:rPr>
        <w:t>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End w:id="5"/>
    <w:bookmarkStart w:name="z30" w:id="6"/>
    <w:p>
      <w:pPr>
        <w:spacing w:after="0"/>
        <w:ind w:left="0"/>
        <w:jc w:val="left"/>
      </w:pPr>
      <w:r>
        <w:rPr>
          <w:rFonts w:ascii="Times New Roman"/>
          <w:b/>
          <w:i w:val="false"/>
          <w:color w:val="000000"/>
        </w:rPr>
        <w:t xml:space="preserve"> 
2. Бағалау жүргізуге дайындық</w:t>
      </w:r>
    </w:p>
    <w:bookmarkEnd w:id="6"/>
    <w:bookmarkStart w:name="z31" w:id="7"/>
    <w:p>
      <w:pPr>
        <w:spacing w:after="0"/>
        <w:ind w:left="0"/>
        <w:jc w:val="both"/>
      </w:pPr>
      <w:r>
        <w:rPr>
          <w:rFonts w:ascii="Times New Roman"/>
          <w:b w:val="false"/>
          <w:i w:val="false"/>
          <w:color w:val="000000"/>
          <w:sz w:val="28"/>
        </w:rPr>
        <w:t>      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End w:id="7"/>
    <w:bookmarkStart w:name="z33" w:id="8"/>
    <w:p>
      <w:pPr>
        <w:spacing w:after="0"/>
        <w:ind w:left="0"/>
        <w:jc w:val="left"/>
      </w:pPr>
      <w:r>
        <w:rPr>
          <w:rFonts w:ascii="Times New Roman"/>
          <w:b/>
          <w:i w:val="false"/>
          <w:color w:val="000000"/>
        </w:rPr>
        <w:t xml:space="preserve"> 
3. Тікелей басшының бағалауы</w:t>
      </w:r>
    </w:p>
    <w:bookmarkEnd w:id="8"/>
    <w:bookmarkStart w:name="z34" w:id="9"/>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End w:id="9"/>
    <w:bookmarkStart w:name="z37" w:id="10"/>
    <w:p>
      <w:pPr>
        <w:spacing w:after="0"/>
        <w:ind w:left="0"/>
        <w:jc w:val="left"/>
      </w:pPr>
      <w:r>
        <w:rPr>
          <w:rFonts w:ascii="Times New Roman"/>
          <w:b/>
          <w:i w:val="false"/>
          <w:color w:val="000000"/>
        </w:rPr>
        <w:t xml:space="preserve"> 
4. Айналмалы бағалау</w:t>
      </w:r>
    </w:p>
    <w:bookmarkEnd w:id="10"/>
    <w:bookmarkStart w:name="z38" w:id="11"/>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15.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нысанда бағалау парағын толтырады.</w:t>
      </w:r>
      <w:r>
        <w:br/>
      </w:r>
      <w:r>
        <w:rPr>
          <w:rFonts w:ascii="Times New Roman"/>
          <w:b w:val="false"/>
          <w:i w:val="false"/>
          <w:color w:val="000000"/>
          <w:sz w:val="28"/>
        </w:rPr>
        <w:t>
      16.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17. 
</w:t>
      </w:r>
      <w:r>
        <w:rPr>
          <w:rFonts w:ascii="Times New Roman"/>
          <w:b w:val="false"/>
          <w:i w:val="false"/>
          <w:color w:val="000000"/>
          <w:sz w:val="28"/>
        </w:rPr>
        <w:t>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тұлғалардың бағалауының орташа есебін жүргізеді.</w:t>
      </w:r>
      <w:r>
        <w:br/>
      </w:r>
      <w:r>
        <w:rPr>
          <w:rFonts w:ascii="Times New Roman"/>
          <w:b w:val="false"/>
          <w:i w:val="false"/>
          <w:color w:val="000000"/>
          <w:sz w:val="28"/>
        </w:rPr>
        <w:t>
      18.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тұлғалардың бағалауы жасырын түрде жүргізіледі.</w:t>
      </w:r>
      <w:r>
        <w:br/>
      </w:r>
      <w:r>
        <w:rPr>
          <w:rFonts w:ascii="Times New Roman"/>
          <w:b w:val="false"/>
          <w:i w:val="false"/>
          <w:color w:val="000000"/>
          <w:sz w:val="28"/>
        </w:rPr>
        <w:t>
 </w:t>
      </w:r>
    </w:p>
    <w:bookmarkEnd w:id="11"/>
    <w:bookmarkStart w:name="z44" w:id="12"/>
    <w:p>
      <w:pPr>
        <w:spacing w:after="0"/>
        <w:ind w:left="0"/>
        <w:jc w:val="left"/>
      </w:pPr>
      <w:r>
        <w:rPr>
          <w:rFonts w:ascii="Times New Roman"/>
          <w:b/>
          <w:i w:val="false"/>
          <w:color w:val="000000"/>
        </w:rPr>
        <w:t xml:space="preserve"> 
5. Қызметшінің қорытынды бағасы</w:t>
      </w:r>
    </w:p>
    <w:bookmarkEnd w:id="12"/>
    <w:bookmarkStart w:name="z45" w:id="13"/>
    <w:p>
      <w:pPr>
        <w:spacing w:after="0"/>
        <w:ind w:left="0"/>
        <w:jc w:val="both"/>
      </w:pPr>
      <w:r>
        <w:rPr>
          <w:rFonts w:ascii="Times New Roman"/>
          <w:b w:val="false"/>
          <w:i w:val="false"/>
          <w:color w:val="000000"/>
          <w:sz w:val="28"/>
        </w:rPr>
        <w:t>      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End w:id="13"/>
    <w:bookmarkStart w:name="z46" w:id="14"/>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14"/>
    <w:bookmarkStart w:name="z47" w:id="15"/>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c – осы Әдістеменің 14-тармағында көрсетілген тұлғалардың орта бағасы.</w:t>
      </w:r>
      <w:r>
        <w:br/>
      </w:r>
      <w:r>
        <w:rPr>
          <w:rFonts w:ascii="Times New Roman"/>
          <w:b w:val="false"/>
          <w:i w:val="false"/>
          <w:color w:val="000000"/>
          <w:sz w:val="28"/>
        </w:rPr>
        <w:t>
      20. 
</w:t>
      </w:r>
      <w:r>
        <w:rPr>
          <w:rFonts w:ascii="Times New Roman"/>
          <w:b w:val="false"/>
          <w:i w:val="false"/>
          <w:color w:val="000000"/>
          <w:sz w:val="28"/>
        </w:rPr>
        <w:t>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End w:id="15"/>
    <w:bookmarkStart w:name="z54" w:id="16"/>
    <w:p>
      <w:pPr>
        <w:spacing w:after="0"/>
        <w:ind w:left="0"/>
        <w:jc w:val="left"/>
      </w:pPr>
      <w:r>
        <w:rPr>
          <w:rFonts w:ascii="Times New Roman"/>
          <w:b/>
          <w:i w:val="false"/>
          <w:color w:val="000000"/>
        </w:rPr>
        <w:t xml:space="preserve"> 
6. Комиссияның бағалау нәтижелерін қарауы</w:t>
      </w:r>
    </w:p>
    <w:bookmarkEnd w:id="16"/>
    <w:bookmarkStart w:name="z55" w:id="17"/>
    <w:p>
      <w:pPr>
        <w:spacing w:after="0"/>
        <w:ind w:left="0"/>
        <w:jc w:val="both"/>
      </w:pPr>
      <w:r>
        <w:rPr>
          <w:rFonts w:ascii="Times New Roman"/>
          <w:b w:val="false"/>
          <w:i w:val="false"/>
          <w:color w:val="000000"/>
          <w:sz w:val="28"/>
        </w:rPr>
        <w:t>      21. 
Персоналды басқару қызметі осы Әдістеменің </w:t>
      </w:r>
      <w:r>
        <w:rPr>
          <w:rFonts w:ascii="Times New Roman"/>
          <w:b w:val="false"/>
          <w:i w:val="false"/>
          <w:color w:val="000000"/>
          <w:sz w:val="28"/>
        </w:rPr>
        <w:t>12-тармағында</w:t>
      </w:r>
      <w:r>
        <w:rPr>
          <w:rFonts w:ascii="Times New Roman"/>
          <w:b w:val="false"/>
          <w:i w:val="false"/>
          <w:color w:val="000000"/>
          <w:sz w:val="28"/>
        </w:rPr>
        <w:t>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w:t>
      </w:r>
      <w:r>
        <w:rPr>
          <w:rFonts w:ascii="Times New Roman"/>
          <w:b w:val="false"/>
          <w:i w:val="false"/>
          <w:color w:val="000000"/>
          <w:sz w:val="28"/>
        </w:rPr>
        <w:t>
толтырылған тікелей басшының бағалау парағын;</w:t>
      </w:r>
      <w:r>
        <w:br/>
      </w:r>
      <w:r>
        <w:rPr>
          <w:rFonts w:ascii="Times New Roman"/>
          <w:b w:val="false"/>
          <w:i w:val="false"/>
          <w:color w:val="000000"/>
          <w:sz w:val="28"/>
        </w:rPr>
        <w:t>
      2) 
</w:t>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3) 
</w:t>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4) 
</w:t>
      </w:r>
      <w:r>
        <w:rPr>
          <w:rFonts w:ascii="Times New Roman"/>
          <w:b w:val="false"/>
          <w:i w:val="false"/>
          <w:color w:val="000000"/>
          <w:sz w:val="28"/>
        </w:rPr>
        <w:t>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22. 
</w:t>
      </w:r>
      <w:r>
        <w:rPr>
          <w:rFonts w:ascii="Times New Roman"/>
          <w:b w:val="false"/>
          <w:i w:val="false"/>
          <w:color w:val="000000"/>
          <w:sz w:val="28"/>
        </w:rPr>
        <w:t>
Комиссия бағалау нәтижелерін қарастырады және мына шешімдердің бірін шығарады:</w:t>
      </w:r>
      <w:r>
        <w:br/>
      </w:r>
      <w:r>
        <w:rPr>
          <w:rFonts w:ascii="Times New Roman"/>
          <w:b w:val="false"/>
          <w:i w:val="false"/>
          <w:color w:val="000000"/>
          <w:sz w:val="28"/>
        </w:rPr>
        <w:t>
      1) 
</w:t>
      </w:r>
      <w:r>
        <w:rPr>
          <w:rFonts w:ascii="Times New Roman"/>
          <w:b w:val="false"/>
          <w:i w:val="false"/>
          <w:color w:val="000000"/>
          <w:sz w:val="28"/>
        </w:rPr>
        <w:t>
бағалау нәтижелерін бекітеді;</w:t>
      </w:r>
      <w:r>
        <w:br/>
      </w:r>
      <w:r>
        <w:rPr>
          <w:rFonts w:ascii="Times New Roman"/>
          <w:b w:val="false"/>
          <w:i w:val="false"/>
          <w:color w:val="000000"/>
          <w:sz w:val="28"/>
        </w:rPr>
        <w:t>
      2) 
</w:t>
      </w:r>
      <w:r>
        <w:rPr>
          <w:rFonts w:ascii="Times New Roman"/>
          <w:b w:val="false"/>
          <w:i w:val="false"/>
          <w:color w:val="000000"/>
          <w:sz w:val="28"/>
        </w:rPr>
        <w:t>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23. 
</w:t>
      </w:r>
      <w:r>
        <w:rPr>
          <w:rFonts w:ascii="Times New Roman"/>
          <w:b w:val="false"/>
          <w:i w:val="false"/>
          <w:color w:val="000000"/>
          <w:sz w:val="28"/>
        </w:rPr>
        <w:t>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24. 
</w:t>
      </w:r>
      <w:r>
        <w:rPr>
          <w:rFonts w:ascii="Times New Roman"/>
          <w:b w:val="false"/>
          <w:i w:val="false"/>
          <w:color w:val="000000"/>
          <w:sz w:val="28"/>
        </w:rPr>
        <w:t>
Бағалау нәтижелері қызметшінің қызметтер тізіміне енгізіледі.</w:t>
      </w:r>
      <w:r>
        <w:br/>
      </w:r>
      <w:r>
        <w:rPr>
          <w:rFonts w:ascii="Times New Roman"/>
          <w:b w:val="false"/>
          <w:i w:val="false"/>
          <w:color w:val="000000"/>
          <w:sz w:val="28"/>
        </w:rPr>
        <w:t>
      25. 
</w:t>
      </w:r>
      <w:r>
        <w:rPr>
          <w:rFonts w:ascii="Times New Roman"/>
          <w:b w:val="false"/>
          <w:i w:val="false"/>
          <w:color w:val="000000"/>
          <w:sz w:val="28"/>
        </w:rPr>
        <w:t>
Осы Әдістеменің </w:t>
      </w:r>
      <w:r>
        <w:rPr>
          <w:rFonts w:ascii="Times New Roman"/>
          <w:b w:val="false"/>
          <w:i w:val="false"/>
          <w:color w:val="000000"/>
          <w:sz w:val="28"/>
        </w:rPr>
        <w:t>21-тармағында</w:t>
      </w:r>
      <w:r>
        <w:rPr>
          <w:rFonts w:ascii="Times New Roman"/>
          <w:b w:val="false"/>
          <w:i w:val="false"/>
          <w:color w:val="000000"/>
          <w:sz w:val="28"/>
        </w:rPr>
        <w:t>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End w:id="17"/>
    <w:bookmarkStart w:name="z70" w:id="18"/>
    <w:p>
      <w:pPr>
        <w:spacing w:after="0"/>
        <w:ind w:left="0"/>
        <w:jc w:val="left"/>
      </w:pPr>
      <w:r>
        <w:rPr>
          <w:rFonts w:ascii="Times New Roman"/>
          <w:b/>
          <w:i w:val="false"/>
          <w:color w:val="000000"/>
        </w:rPr>
        <w:t xml:space="preserve"> 
7. Бағалау нәтижелеріне шағымдану</w:t>
      </w:r>
    </w:p>
    <w:bookmarkEnd w:id="18"/>
    <w:bookmarkStart w:name="z71" w:id="19"/>
    <w:p>
      <w:pPr>
        <w:spacing w:after="0"/>
        <w:ind w:left="0"/>
        <w:jc w:val="both"/>
      </w:pPr>
      <w:r>
        <w:rPr>
          <w:rFonts w:ascii="Times New Roman"/>
          <w:b w:val="false"/>
          <w:i w:val="false"/>
          <w:color w:val="000000"/>
          <w:sz w:val="28"/>
        </w:rPr>
        <w:t>      26.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27. 
</w:t>
      </w:r>
      <w:r>
        <w:rPr>
          <w:rFonts w:ascii="Times New Roman"/>
          <w:b w:val="false"/>
          <w:i w:val="false"/>
          <w:color w:val="000000"/>
          <w:sz w:val="28"/>
        </w:rPr>
        <w:t>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28. 
</w:t>
      </w:r>
      <w:r>
        <w:rPr>
          <w:rFonts w:ascii="Times New Roman"/>
          <w:b w:val="false"/>
          <w:i w:val="false"/>
          <w:color w:val="000000"/>
          <w:sz w:val="28"/>
        </w:rPr>
        <w:t>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4" w:id="20"/>
          <w:p>
            <w:pPr>
              <w:spacing w:after="20"/>
              <w:ind w:left="20"/>
              <w:jc w:val="both"/>
            </w:pPr>
            <w:r>
              <w:rPr>
                <w:rFonts w:ascii="Times New Roman"/>
                <w:b w:val="false"/>
                <w:i w:val="false"/>
                <w:color w:val="000000"/>
                <w:sz w:val="20"/>
              </w:rPr>
              <w:t>
"Б" корпусындағы аудандық</w:t>
            </w:r>
            <w:r>
              <w:br/>
            </w:r>
            <w:r>
              <w:rPr>
                <w:rFonts w:ascii="Times New Roman"/>
                <w:b w:val="false"/>
                <w:i w:val="false"/>
                <w:color w:val="000000"/>
                <w:sz w:val="20"/>
              </w:rPr>
              <w:t>
бюджеттен қаржыландыратын</w:t>
            </w:r>
            <w:r>
              <w:br/>
            </w:r>
            <w:r>
              <w:rPr>
                <w:rFonts w:ascii="Times New Roman"/>
                <w:b w:val="false"/>
                <w:i w:val="false"/>
                <w:color w:val="000000"/>
                <w:sz w:val="20"/>
              </w:rPr>
              <w:t>
мемлекеттік органдардың</w:t>
            </w:r>
            <w:r>
              <w:br/>
            </w:r>
            <w:r>
              <w:rPr>
                <w:rFonts w:ascii="Times New Roman"/>
                <w:b w:val="false"/>
                <w:i w:val="false"/>
                <w:color w:val="000000"/>
                <w:sz w:val="20"/>
              </w:rPr>
              <w:t>
мемлекеттік әкімшілік қызметшілерінің</w:t>
            </w:r>
            <w:r>
              <w:br/>
            </w:r>
            <w:r>
              <w:rPr>
                <w:rFonts w:ascii="Times New Roman"/>
                <w:b w:val="false"/>
                <w:i w:val="false"/>
                <w:color w:val="000000"/>
                <w:sz w:val="20"/>
              </w:rPr>
              <w:t>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1-қосымша</w:t>
            </w:r>
          </w:p>
          <w:bookmarkEnd w:id="20"/>
        </w:tc>
      </w:tr>
    </w:tbl>
    <w:bookmarkStart w:name="z75"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77" w:id="22"/>
    <w:p>
      <w:pPr>
        <w:spacing w:after="0"/>
        <w:ind w:left="0"/>
        <w:jc w:val="left"/>
      </w:pPr>
      <w:r>
        <w:rPr>
          <w:rFonts w:ascii="Times New Roman"/>
          <w:b/>
          <w:i w:val="false"/>
          <w:color w:val="000000"/>
        </w:rPr>
        <w:t xml:space="preserve"> 
Тікелей басшысының бағалау парағы</w:t>
      </w:r>
    </w:p>
    <w:bookmarkEnd w:id="22"/>
    <w:bookmarkStart w:name="z78" w:id="23"/>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3"/>
        <w:gridCol w:w="421"/>
        <w:gridCol w:w="134"/>
        <w:gridCol w:w="3875"/>
        <w:gridCol w:w="1987"/>
        <w:gridCol w:w="300"/>
      </w:tblGrid>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4"/>
          <w:p>
            <w:pPr>
              <w:spacing w:after="20"/>
              <w:ind w:left="20"/>
              <w:jc w:val="both"/>
            </w:pPr>
            <w:r>
              <w:rPr>
                <w:rFonts w:ascii="Times New Roman"/>
                <w:b w:val="false"/>
                <w:i w:val="false"/>
                <w:color w:val="000000"/>
                <w:sz w:val="20"/>
              </w:rPr>
              <w:t>
№ р/н</w:t>
            </w:r>
            <w:r>
              <w:br/>
            </w:r>
            <w:r>
              <w:rPr>
                <w:rFonts w:ascii="Times New Roman"/>
                <w:b w:val="false"/>
                <w:i w:val="false"/>
                <w:color w:val="000000"/>
                <w:sz w:val="20"/>
              </w:rPr>
              <w:t>
 </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9"/>
          <w:p>
            <w:pPr>
              <w:spacing w:after="20"/>
              <w:ind w:left="20"/>
              <w:jc w:val="both"/>
            </w:pP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bookmarkEnd w:id="29"/>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Қызметші (Т.А.Ә.) 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bookmarkEnd w:id="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басшы ( Т.А.Ә.) </w:t>
            </w:r>
            <w:r>
              <w:br/>
            </w:r>
            <w:r>
              <w:rPr>
                <w:rFonts w:ascii="Times New Roman"/>
                <w:b w:val="false"/>
                <w:i w:val="false"/>
                <w:color w:val="000000"/>
                <w:sz w:val="20"/>
              </w:rPr>
              <w:t>
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6" w:id="31"/>
          <w:p>
            <w:pPr>
              <w:spacing w:after="20"/>
              <w:ind w:left="20"/>
              <w:jc w:val="both"/>
            </w:pPr>
            <w:r>
              <w:rPr>
                <w:rFonts w:ascii="Times New Roman"/>
                <w:b w:val="false"/>
                <w:i w:val="false"/>
                <w:color w:val="000000"/>
                <w:sz w:val="20"/>
              </w:rPr>
              <w:t>
"Б" корпусындағы аудандық</w:t>
            </w:r>
            <w:r>
              <w:br/>
            </w:r>
            <w:r>
              <w:rPr>
                <w:rFonts w:ascii="Times New Roman"/>
                <w:b w:val="false"/>
                <w:i w:val="false"/>
                <w:color w:val="000000"/>
                <w:sz w:val="20"/>
              </w:rPr>
              <w:t>
бюджеттен қаржыландыратын</w:t>
            </w:r>
            <w:r>
              <w:br/>
            </w:r>
            <w:r>
              <w:rPr>
                <w:rFonts w:ascii="Times New Roman"/>
                <w:b w:val="false"/>
                <w:i w:val="false"/>
                <w:color w:val="000000"/>
                <w:sz w:val="20"/>
              </w:rPr>
              <w:t>
мемлекеттік органдардың</w:t>
            </w:r>
            <w:r>
              <w:br/>
            </w:r>
            <w:r>
              <w:rPr>
                <w:rFonts w:ascii="Times New Roman"/>
                <w:b w:val="false"/>
                <w:i w:val="false"/>
                <w:color w:val="000000"/>
                <w:sz w:val="20"/>
              </w:rPr>
              <w:t>
мемлекеттік әкімшілік қызметшілерінің</w:t>
            </w:r>
            <w:r>
              <w:br/>
            </w:r>
            <w:r>
              <w:rPr>
                <w:rFonts w:ascii="Times New Roman"/>
                <w:b w:val="false"/>
                <w:i w:val="false"/>
                <w:color w:val="000000"/>
                <w:sz w:val="20"/>
              </w:rPr>
              <w:t>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2-қосымша</w:t>
            </w:r>
          </w:p>
          <w:bookmarkEnd w:id="31"/>
        </w:tc>
      </w:tr>
    </w:tbl>
    <w:bookmarkStart w:name="z87" w:id="3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2"/>
    <w:bookmarkStart w:name="z88" w:id="33"/>
    <w:p>
      <w:pPr>
        <w:spacing w:after="0"/>
        <w:ind w:left="0"/>
        <w:jc w:val="left"/>
      </w:pPr>
      <w:r>
        <w:rPr>
          <w:rFonts w:ascii="Times New Roman"/>
          <w:b/>
          <w:i w:val="false"/>
          <w:color w:val="000000"/>
        </w:rPr>
        <w:t xml:space="preserve"> 
Айналмалы бағалау парағы</w:t>
      </w:r>
    </w:p>
    <w:bookmarkEnd w:id="33"/>
    <w:bookmarkStart w:name="z89" w:id="34"/>
    <w:p>
      <w:pPr>
        <w:spacing w:after="0"/>
        <w:ind w:left="0"/>
        <w:jc w:val="both"/>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3748"/>
        <w:gridCol w:w="4590"/>
        <w:gridCol w:w="2352"/>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35"/>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6"/>
          <w:p>
            <w:pPr>
              <w:spacing w:after="20"/>
              <w:ind w:left="20"/>
              <w:jc w:val="both"/>
            </w:pPr>
            <w:r>
              <w:rPr>
                <w:rFonts w:ascii="Times New Roman"/>
                <w:b w:val="false"/>
                <w:i w:val="false"/>
                <w:color w:val="000000"/>
                <w:sz w:val="20"/>
              </w:rPr>
              <w:t>
Бағынышты адам</w:t>
            </w:r>
            <w:r>
              <w:br/>
            </w:r>
            <w:r>
              <w:rPr>
                <w:rFonts w:ascii="Times New Roman"/>
                <w:b w:val="false"/>
                <w:i w:val="false"/>
                <w:color w:val="000000"/>
                <w:sz w:val="20"/>
              </w:rPr>
              <w:t>
 </w:t>
            </w:r>
          </w:p>
          <w:bookmarkEnd w:id="36"/>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7"/>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8"/>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9"/>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0"/>
          <w:p>
            <w:pPr>
              <w:spacing w:after="20"/>
              <w:ind w:left="20"/>
              <w:jc w:val="both"/>
            </w:pPr>
            <w:r>
              <w:rPr>
                <w:rFonts w:ascii="Times New Roman"/>
                <w:b w:val="false"/>
                <w:i w:val="false"/>
                <w:color w:val="000000"/>
                <w:sz w:val="20"/>
              </w:rPr>
              <w:t>
Әріптесі</w:t>
            </w:r>
            <w:r>
              <w:br/>
            </w:r>
            <w:r>
              <w:rPr>
                <w:rFonts w:ascii="Times New Roman"/>
                <w:b w:val="false"/>
                <w:i w:val="false"/>
                <w:color w:val="000000"/>
                <w:sz w:val="20"/>
              </w:rPr>
              <w:t>
 </w:t>
            </w:r>
          </w:p>
          <w:bookmarkEnd w:id="40"/>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1"/>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2"/>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3"/>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1" w:id="44"/>
          <w:p>
            <w:pPr>
              <w:spacing w:after="20"/>
              <w:ind w:left="20"/>
              <w:jc w:val="both"/>
            </w:pPr>
            <w:r>
              <w:rPr>
                <w:rFonts w:ascii="Times New Roman"/>
                <w:b w:val="false"/>
                <w:i w:val="false"/>
                <w:color w:val="000000"/>
                <w:sz w:val="20"/>
              </w:rPr>
              <w:t>
"Б" корпусындағы аудандық</w:t>
            </w:r>
            <w:r>
              <w:br/>
            </w:r>
            <w:r>
              <w:rPr>
                <w:rFonts w:ascii="Times New Roman"/>
                <w:b w:val="false"/>
                <w:i w:val="false"/>
                <w:color w:val="000000"/>
                <w:sz w:val="20"/>
              </w:rPr>
              <w:t>
бюджеттен қаржыландыратын</w:t>
            </w:r>
            <w:r>
              <w:br/>
            </w:r>
            <w:r>
              <w:rPr>
                <w:rFonts w:ascii="Times New Roman"/>
                <w:b w:val="false"/>
                <w:i w:val="false"/>
                <w:color w:val="000000"/>
                <w:sz w:val="20"/>
              </w:rPr>
              <w:t>
мемлекеттік органдардың</w:t>
            </w:r>
            <w:r>
              <w:br/>
            </w:r>
            <w:r>
              <w:rPr>
                <w:rFonts w:ascii="Times New Roman"/>
                <w:b w:val="false"/>
                <w:i w:val="false"/>
                <w:color w:val="000000"/>
                <w:sz w:val="20"/>
              </w:rPr>
              <w:t>
мемлекеттік әкімшілік қызметшілерінің</w:t>
            </w:r>
            <w:r>
              <w:br/>
            </w:r>
            <w:r>
              <w:rPr>
                <w:rFonts w:ascii="Times New Roman"/>
                <w:b w:val="false"/>
                <w:i w:val="false"/>
                <w:color w:val="000000"/>
                <w:sz w:val="20"/>
              </w:rPr>
              <w:t>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3-қосымша</w:t>
            </w:r>
          </w:p>
          <w:bookmarkEnd w:id="44"/>
        </w:tc>
      </w:tr>
    </w:tbl>
    <w:bookmarkStart w:name="z102" w:id="4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5"/>
    <w:bookmarkStart w:name="z103" w:id="46"/>
    <w:p>
      <w:pPr>
        <w:spacing w:after="0"/>
        <w:ind w:left="0"/>
        <w:jc w:val="left"/>
      </w:pPr>
      <w:r>
        <w:rPr>
          <w:rFonts w:ascii="Times New Roman"/>
          <w:b/>
          <w:i w:val="false"/>
          <w:color w:val="000000"/>
        </w:rPr>
        <w:t xml:space="preserve"> 
Бағалау жөніндегі комиссия отырысының хаттамасы</w:t>
      </w:r>
    </w:p>
    <w:bookmarkEnd w:id="46"/>
    <w:bookmarkStart w:name="z104" w:id="4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3626"/>
        <w:gridCol w:w="2330"/>
        <w:gridCol w:w="1683"/>
        <w:gridCol w:w="1683"/>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p>
          <w:bookmarkEnd w:id="48"/>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9"/>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51"/>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 _______________________ Күні: _____________________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төрағасы:_______________________ Күні: 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