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d92b3" w14:textId="f4d92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Бұқар жырау ауданы Центральный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2015 жылғы 12 маусымдағы № 25/17 қаулысы. Қарағанды облысының Әділет департаментінде 2015 жылғы 22 маусымда № 3281 болып тіркелді. Күші жойылды - Қарағанды облысы Бұқар жырау ауданы әкімдігінің 2016 жылғы 13 сәуірдегі № 11/61 қаулысымен</w:t>
      </w:r>
    </w:p>
    <w:p>
      <w:pPr>
        <w:spacing w:after="0"/>
        <w:ind w:left="0"/>
        <w:jc w:val="left"/>
      </w:pPr>
      <w:r>
        <w:rPr>
          <w:rFonts w:ascii="Times New Roman"/>
          <w:b w:val="false"/>
          <w:i w:val="false"/>
          <w:color w:val="ff0000"/>
          <w:sz w:val="28"/>
        </w:rPr>
        <w:t xml:space="preserve">      Ескерту. Күші жойылды - Қарағанды облысы Бұқар жырау ауданы әкімдігінің 13.04.2016 № 11/61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облысы Бұқар жырау ауданы Центральный ауылдық округі әкімінің аппараты" мемлекеттік мекемесінің </w:t>
      </w:r>
      <w:r>
        <w:rPr>
          <w:rFonts w:ascii="Times New Roman"/>
          <w:b w:val="false"/>
          <w:i w:val="false"/>
          <w:color w:val="000000"/>
          <w:sz w:val="28"/>
        </w:rPr>
        <w:t xml:space="preserve">Ережесі </w:t>
      </w:r>
      <w:r>
        <w:rPr>
          <w:rFonts w:ascii="Times New Roman"/>
          <w:b w:val="false"/>
          <w:i w:val="false"/>
          <w:color w:val="000000"/>
          <w:sz w:val="28"/>
        </w:rPr>
        <w:t>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Айганым Жолшоровна Акпановаға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Кобжанов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 жырау ауданы әкімдігінің</w:t>
            </w:r>
            <w:r>
              <w:br/>
            </w:r>
            <w:r>
              <w:rPr>
                <w:rFonts w:ascii="Times New Roman"/>
                <w:b w:val="false"/>
                <w:i w:val="false"/>
                <w:color w:val="000000"/>
                <w:sz w:val="20"/>
              </w:rPr>
              <w:t>
2015 жылғы 12 маусымдағы</w:t>
            </w:r>
            <w:r>
              <w:br/>
            </w:r>
            <w:r>
              <w:rPr>
                <w:rFonts w:ascii="Times New Roman"/>
                <w:b w:val="false"/>
                <w:i w:val="false"/>
                <w:color w:val="000000"/>
                <w:sz w:val="20"/>
              </w:rPr>
              <w:t>
№ 25/17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"Қарағанды облысы Бұқар жырау ауданы Центральный ауылдық округі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"Қарағанды облысы Бұқар жырау ауданы Центральный ауылдық округі әкімінің аппараты" мемлекеттік мекемесі (бұдан әрі – ауылдық округі әкімінің аппараты) мемлекеттік басқару функцияларын жүзеге асыратын және орындайтын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Ауылдық округі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Ауылдық округі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Ауылдық округі әкімінің аппараты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Ауылдық округі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100435, Қарағанды облысы, Бұқар жырау ауданы, Центральный ауылдық округі, Центральный ауылы, Советская көшесі 10.</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Бұқар жырау ауданы Центральный ауылдық округі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ауылдық округі әкімінің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Ауылдық округі әкімінің аппараты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Ауылдық округі әкімінің аппаратына кәсіпкерлік субъектілерімен ауылдық округі әкімінің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ауылдық округі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Ауылдық округі әкімінің аппаратының 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Ауылдық округі әкімінің аппаратына басшылықты ауылдық округі әкімінің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әкімінің аппаратының бірінші басшысын Бұқар жырау ауданының әкімі қызметке тағайындайды және қызметтен босатады.</w:t>
      </w:r>
      <w:r>
        <w:br/>
      </w:r>
      <w:r>
        <w:rPr>
          <w:rFonts w:ascii="Times New Roman"/>
          <w:b w:val="false"/>
          <w:i w:val="false"/>
          <w:color w:val="000000"/>
          <w:sz w:val="28"/>
        </w:rPr>
        <w:t xml:space="preserve">
      3. </w:t>
      </w:r>
      <w:r>
        <w:rPr>
          <w:rFonts w:ascii="Times New Roman"/>
          <w:b w:val="false"/>
          <w:i w:val="false"/>
          <w:color w:val="000000"/>
          <w:sz w:val="28"/>
        </w:rPr>
        <w:t>Ауылдық округі әкімінің аппаратының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ауылдық округі әкімінің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заңнамамен белгіленген тәртіпте ауылдық округі әкімінің аппараты қызметкерлерін көтермелейді және оларға тәртіптік жаза береді;</w:t>
      </w:r>
      <w:r>
        <w:br/>
      </w:r>
      <w:r>
        <w:rPr>
          <w:rFonts w:ascii="Times New Roman"/>
          <w:b w:val="false"/>
          <w:i w:val="false"/>
          <w:color w:val="000000"/>
          <w:sz w:val="28"/>
        </w:rPr>
        <w:t xml:space="preserve">
      5) </w:t>
      </w:r>
      <w:r>
        <w:rPr>
          <w:rFonts w:ascii="Times New Roman"/>
          <w:b w:val="false"/>
          <w:i w:val="false"/>
          <w:color w:val="000000"/>
          <w:sz w:val="28"/>
        </w:rPr>
        <w:t>өз құзыреті шегінде өкімдер шығарады, қызметтік құжаттамаға қол қояды;</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әкімінің аппаратының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ауылдық округі әкімінің аппараты Қазақстан Республикасының 1999 жылғы 23 шілдедегі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 xml:space="preserve">коммуналдық мүліктің пайдаланылуына және сақталуына бақылауды қамтамасыз етеді. </w:t>
      </w:r>
      <w:r>
        <w:br/>
      </w:r>
      <w:r>
        <w:rPr>
          <w:rFonts w:ascii="Times New Roman"/>
          <w:b w:val="false"/>
          <w:i w:val="false"/>
          <w:color w:val="000000"/>
          <w:sz w:val="28"/>
        </w:rPr>
        <w:t>
      </w:t>
      </w:r>
      <w:r>
        <w:rPr>
          <w:rFonts w:ascii="Times New Roman"/>
          <w:b w:val="false"/>
          <w:i w:val="false"/>
          <w:color w:val="000000"/>
          <w:sz w:val="28"/>
        </w:rPr>
        <w:t>Ауылдық округі әкімінің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Ауылдық округі әкімінің аппаратында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 xml:space="preserve">Ауылдық округі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21. </w:t>
      </w:r>
      <w:r>
        <w:rPr>
          <w:rFonts w:ascii="Times New Roman"/>
          <w:b w:val="false"/>
          <w:i w:val="false"/>
          <w:color w:val="000000"/>
          <w:sz w:val="28"/>
        </w:rPr>
        <w:t>Ауылдық округі әкімінің аппаратында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ауылдық округі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Ауылдық округі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