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f516" w14:textId="8e7f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Суықсу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12 маусымдағы № 25/12 қаулысы. Қарағанды облысының Әділет департаментінде 2015 жылғы 22 маусымда № 3286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Суықсу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95"/>
        <w:gridCol w:w="11605"/>
      </w:tblGrid>
      <w:tr>
        <w:trPr>
          <w:trHeight w:val="30" w:hRule="atLeast"/>
        </w:trPr>
        <w:tc>
          <w:tcPr>
            <w:tcW w:w="6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2015 жылғы 12 маусымдағы № 25/12</w:t>
            </w:r>
            <w:r>
              <w:br/>
            </w:r>
            <w:r>
              <w:rPr>
                <w:rFonts w:ascii="Times New Roman"/>
                <w:b w:val="false"/>
                <w:i w:val="false"/>
                <w:color w:val="000000"/>
                <w:sz w:val="20"/>
              </w:rPr>
              <w:t>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Бұқар жырау ауданы Суықсу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Бұқар жырау ауданы Суықсу ауылы әкімінің аппараты" мемлекеттік мекемесі (бұдан әрі – ауыл әкімінің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100418, Қарағанды облысы, Бұқар жырау ауданы, Суықсу ауылы, Целинная көшесі 1 а.</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Суықсу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әкімінің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аппаратына кәсіпкерлік субъектілерімен ауыл әкімінің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 әкімінің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xml:space="preserve">Ауыл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