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2595f" w14:textId="62259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ауданының Абай ауылдық округі әкімі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әкімдігінің 2015 жылғы 13 қаңтардағы № 03 қаулысы. Қарағанды облысының Әділет департаментінде 2015 жылғы 16 ақпанда № 2973 болып тіркелді. Күші жойылды - Қарағанды облысы Қарқаралы ауданының әкімдігінің 2016 жылғы 3 мамырдағы № 107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Қарқаралы ауданының әкімдігінің 03.05.2016 № 107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Жарлығына </w:t>
      </w:r>
      <w:r>
        <w:rPr>
          <w:rFonts w:ascii="Times New Roman"/>
          <w:b w:val="false"/>
          <w:i w:val="false"/>
          <w:color w:val="000000"/>
          <w:sz w:val="28"/>
        </w:rPr>
        <w:t xml:space="preserve">сәйкес, Қарқаралы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"Қарқаралы ауданының Абай ауылдық округі әкімі аппараты" мемлекеттік мекемесінің </w:t>
      </w:r>
      <w:r>
        <w:rPr>
          <w:rFonts w:ascii="Times New Roman"/>
          <w:b w:val="false"/>
          <w:i w:val="false"/>
          <w:color w:val="000000"/>
          <w:sz w:val="28"/>
        </w:rPr>
        <w:t xml:space="preserve">Ережесі </w:t>
      </w:r>
      <w:r>
        <w:rPr>
          <w:rFonts w:ascii="Times New Roman"/>
          <w:b w:val="false"/>
          <w:i w:val="false"/>
          <w:color w:val="000000"/>
          <w:sz w:val="28"/>
        </w:rPr>
        <w:t>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Қарқаралы ауданы әкімі аппаратының басшысының міндетін атқарушы Д.Ж. Әзімхановқа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Қарқаралы ауданының әкімі </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 Максутов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ауданының</w:t>
            </w:r>
            <w:r>
              <w:br/>
            </w:r>
            <w:r>
              <w:rPr>
                <w:rFonts w:ascii="Times New Roman"/>
                <w:b w:val="false"/>
                <w:i w:val="false"/>
                <w:color w:val="000000"/>
                <w:sz w:val="20"/>
              </w:rPr>
              <w:t>әкімдігінің</w:t>
            </w:r>
            <w:r>
              <w:br/>
            </w:r>
            <w:r>
              <w:rPr>
                <w:rFonts w:ascii="Times New Roman"/>
                <w:b w:val="false"/>
                <w:i w:val="false"/>
                <w:color w:val="000000"/>
                <w:sz w:val="20"/>
              </w:rPr>
              <w:t>2015 жылғы 13 қаңтарда</w:t>
            </w:r>
            <w:r>
              <w:br/>
            </w:r>
            <w:r>
              <w:rPr>
                <w:rFonts w:ascii="Times New Roman"/>
                <w:b w:val="false"/>
                <w:i w:val="false"/>
                <w:color w:val="000000"/>
                <w:sz w:val="20"/>
              </w:rPr>
              <w:t xml:space="preserve">№ 03 қаулысымен бекітілді </w:t>
            </w:r>
          </w:p>
        </w:tc>
      </w:tr>
    </w:tbl>
    <w:bookmarkStart w:name="z9" w:id="0"/>
    <w:p>
      <w:pPr>
        <w:spacing w:after="0"/>
        <w:ind w:left="0"/>
        <w:jc w:val="left"/>
      </w:pPr>
      <w:r>
        <w:rPr>
          <w:rFonts w:ascii="Times New Roman"/>
          <w:b/>
          <w:i w:val="false"/>
          <w:color w:val="000000"/>
        </w:rPr>
        <w:t xml:space="preserve"> "Қарқаралы ауданы Абай ауылдық округі әкімі аппараты" мемлекеттік мекемесінің Ережесі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"Қарқаралы ауданы Абай ауылдық округі әкімі аппараты" мемлекеттік мекемесі (бұдан әрі – ауылдық округі әкімі аппараты) мемлекеттік басқару функцияларын жүзеге асыратын және орындайтын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Ауылдық округі әкімі аппараты өз қызметін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Ауылдық округі әкімі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Ауылдық округі әкімі аппараты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Ауылдық округі әкімі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100801, Қарағанды облысы, Қарқаралы ауданы, Абай ауылдық округі, Айнабұлақ ауылы, Мендеке Батыр көшесі 15.</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Қарқаралы ауданы Абай ауылдық округі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ауылдық округі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Ауылдық округі әкімі аппараты қызметін қаржыландыру жергілікті бюджеттерінен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Ауылдық округі әкімі аппараты кәсіпкерлік субъектілерімен ауылдық округі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ауылдық округі әкімі аппаратына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Ауылдық округі әкімі аппаратының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Ауылдық округі әкімі аппаратына басшылықты ауылдық округі әкімі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Ауылдық округі әкімі аппаратының бірінші басшысын Қарқаралы ауданының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 xml:space="preserve">Ауылдық округі әкімі аппаратының бірінші басшысының өкілеттігі: </w:t>
      </w:r>
      <w:r>
        <w:br/>
      </w:r>
      <w:r>
        <w:rPr>
          <w:rFonts w:ascii="Times New Roman"/>
          <w:b w:val="false"/>
          <w:i w:val="false"/>
          <w:color w:val="000000"/>
          <w:sz w:val="28"/>
        </w:rPr>
        <w:t xml:space="preserve">
      1) </w:t>
      </w:r>
      <w:r>
        <w:rPr>
          <w:rFonts w:ascii="Times New Roman"/>
          <w:b w:val="false"/>
          <w:i w:val="false"/>
          <w:color w:val="000000"/>
          <w:sz w:val="28"/>
        </w:rPr>
        <w:t>ауылдық округі әкімі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 xml:space="preserve">заңнамамен белгіленген тәртіпте ауылдық округі әкімі аппараты қызметкерлерін көтермелейді және оларға тәртіптік жаза береді; </w:t>
      </w:r>
      <w:r>
        <w:br/>
      </w:r>
      <w:r>
        <w:rPr>
          <w:rFonts w:ascii="Times New Roman"/>
          <w:b w:val="false"/>
          <w:i w:val="false"/>
          <w:color w:val="000000"/>
          <w:sz w:val="28"/>
        </w:rPr>
        <w:t xml:space="preserve">
      5) </w:t>
      </w:r>
      <w:r>
        <w:rPr>
          <w:rFonts w:ascii="Times New Roman"/>
          <w:b w:val="false"/>
          <w:i w:val="false"/>
          <w:color w:val="000000"/>
          <w:sz w:val="28"/>
        </w:rPr>
        <w:t xml:space="preserve">өз құзыреті шегінде өкімдер шығарады, қызметтік құжаттамаға қол қояды; </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 аппаратының еңбек тәртібін бекітеді;      </w:t>
      </w:r>
      <w:r>
        <w:br/>
      </w:r>
      <w:r>
        <w:rPr>
          <w:rFonts w:ascii="Times New Roman"/>
          <w:b w:val="false"/>
          <w:i w:val="false"/>
          <w:color w:val="000000"/>
          <w:sz w:val="28"/>
        </w:rPr>
        <w:t xml:space="preserve">
      7) </w:t>
      </w:r>
      <w:r>
        <w:rPr>
          <w:rFonts w:ascii="Times New Roman"/>
          <w:b w:val="false"/>
          <w:i w:val="false"/>
          <w:color w:val="000000"/>
          <w:sz w:val="28"/>
        </w:rPr>
        <w:t xml:space="preserve">ауылдық округі әкімі аппараты Қазақстан Республикасының "Мемлекеттік қызмет туралы" </w:t>
      </w:r>
      <w:r>
        <w:rPr>
          <w:rFonts w:ascii="Times New Roman"/>
          <w:b w:val="false"/>
          <w:i w:val="false"/>
          <w:color w:val="000000"/>
          <w:sz w:val="28"/>
        </w:rPr>
        <w:t xml:space="preserve">Заңының </w:t>
      </w:r>
      <w:r>
        <w:rPr>
          <w:rFonts w:ascii="Times New Roman"/>
          <w:b w:val="false"/>
          <w:i w:val="false"/>
          <w:color w:val="000000"/>
          <w:sz w:val="28"/>
        </w:rPr>
        <w:t xml:space="preserve">сақталуын бақылауды жүзеге асырады; </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 xml:space="preserve">Қазақстан Республикасының заңнамасымен көзделген өзге де өкілеттіктерді жүзеге асырады; </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 xml:space="preserve">коммуналдық мүліктің пайдаланылуына және сақталуына бақылауды қамтамасыз етеді. </w:t>
      </w:r>
      <w:r>
        <w:br/>
      </w:r>
      <w:r>
        <w:rPr>
          <w:rFonts w:ascii="Times New Roman"/>
          <w:b w:val="false"/>
          <w:i w:val="false"/>
          <w:color w:val="000000"/>
          <w:sz w:val="28"/>
        </w:rPr>
        <w:t>
      </w:t>
      </w:r>
      <w:r>
        <w:rPr>
          <w:rFonts w:ascii="Times New Roman"/>
          <w:b w:val="false"/>
          <w:i w:val="false"/>
          <w:color w:val="000000"/>
          <w:sz w:val="28"/>
        </w:rPr>
        <w:t>Ауылдық округі әкімі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7" w:id="4"/>
    <w:p>
      <w:pPr>
        <w:spacing w:after="0"/>
        <w:ind w:left="0"/>
        <w:jc w:val="left"/>
      </w:pPr>
      <w:r>
        <w:rPr>
          <w:rFonts w:ascii="Times New Roman"/>
          <w:b/>
          <w:i w:val="false"/>
          <w:color w:val="000000"/>
        </w:rPr>
        <w:t xml:space="preserve"> 4. Мемлекеттік органның мүлкi</w:t>
      </w:r>
    </w:p>
    <w:bookmarkEnd w:id="4"/>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Ауылдық округ әкімі аппаратында заңнамада көзделген жағдайларда жедел басқару құқығында оқшауланған мүлкi болу мүмкін. </w:t>
      </w:r>
      <w:r>
        <w:br/>
      </w:r>
      <w:r>
        <w:rPr>
          <w:rFonts w:ascii="Times New Roman"/>
          <w:b w:val="false"/>
          <w:i w:val="false"/>
          <w:color w:val="000000"/>
          <w:sz w:val="28"/>
        </w:rPr>
        <w:t>
      </w:t>
      </w:r>
      <w:r>
        <w:rPr>
          <w:rFonts w:ascii="Times New Roman"/>
          <w:b w:val="false"/>
          <w:i w:val="false"/>
          <w:color w:val="000000"/>
          <w:sz w:val="28"/>
        </w:rPr>
        <w:t xml:space="preserve">Ауылдық округі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Ауылдық округ әкімі аппаратында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ауылдық округ әкімі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2"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Ауылдық округ әкімі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