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025c" w14:textId="a700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Жаңатоған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13 қаңтардағы № 05 қаулысы. Қарағанды облысының Әділет департаментінде 2015 жылғы 16 ақпанда № 2974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Жаңатоған ауылдық округі әкімі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13 қаңтарда</w:t>
            </w:r>
            <w:r>
              <w:br/>
            </w:r>
            <w:r>
              <w:rPr>
                <w:rFonts w:ascii="Times New Roman"/>
                <w:b w:val="false"/>
                <w:i w:val="false"/>
                <w:color w:val="000000"/>
                <w:sz w:val="20"/>
              </w:rPr>
              <w:t>
№ 05 қаулысымен бекітілді</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"Қарқаралы ауданы Жаңатоған ауылдық округі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"Қарқаралы ауданы Жаңатоған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100811, Қарағанды облысы, Қарқаралы ауданы, Жаңатоған ауылдық округі, Жаңатоған ауылы, Ұшқын көшесі 39.</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Қарқаралы ауданы Жаңатоған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бюджеттерінен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 аппаратының бірінші басшысын Қарқаралы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 xml:space="preserve"> 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