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82c4" w14:textId="4c38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Батпақты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әкімдігінің 2015 жылғы 27 наурыздағы № 18/01 қаулысы. Қарағанды облысының Әділет департаментінде 2015 жылғы 28 сәуірде № 3172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Батпақты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ауданы әкімдігінің</w:t>
            </w:r>
            <w:r>
              <w:br/>
            </w:r>
            <w:r>
              <w:rPr>
                <w:rFonts w:ascii="Times New Roman"/>
                <w:b w:val="false"/>
                <w:i w:val="false"/>
                <w:color w:val="000000"/>
                <w:sz w:val="20"/>
              </w:rPr>
              <w:t>
2015 жылғы 27 наурыздағы</w:t>
            </w:r>
            <w:r>
              <w:br/>
            </w:r>
            <w:r>
              <w:rPr>
                <w:rFonts w:ascii="Times New Roman"/>
                <w:b w:val="false"/>
                <w:i w:val="false"/>
                <w:color w:val="000000"/>
                <w:sz w:val="20"/>
              </w:rPr>
              <w:t>
№ 18/01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Осакаров ауданы Батпақты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Батпақты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101003, Қарағанды облысы, Осакаров ауданы, Батпақты ауылы, Центральная көшесi, 39.</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Батпақты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 басшылықты мемлекеттік мекемеге жүктелген міндеттердің орындалуына және оның функцияларын жүзеге асыруға дербес жауапты болатын ауылдық округтің әкімі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округi әкiмi Қазақстан Республикасының Президенті белгілеген тәртіппен қызметке тағайындайды немесе сайлайды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округi әкiмiнiң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Ауылдық округі әкімі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