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36ce" w14:textId="1cf3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2015 жылғы 16 қыркүйектегі 48 сессиясының № 520 шешімі. Қарағанды облысының Әділет департаментінде 2015 жылғы 13 қазанда № 3442 болып тіркелді. Күші жойылды - Қарағанды облысы Осакаров аудандық мәслихатының 2016 жылғы 19 ақпандағы № 612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аудандық мәслихатының 19.02.2016 </w:t>
      </w:r>
      <w:r>
        <w:rPr>
          <w:rFonts w:ascii="Times New Roman"/>
          <w:b w:val="false"/>
          <w:i w:val="false"/>
          <w:color w:val="ff0000"/>
          <w:sz w:val="28"/>
        </w:rPr>
        <w:t>№ 612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w:t>
      </w:r>
      <w:r>
        <w:rPr>
          <w:rFonts w:ascii="Times New Roman"/>
          <w:b/>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 10130 болып тіркелген) бұйрығымен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"Осакаров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Ревякина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Саккулаков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мәслихатының 48 сессиясының</w:t>
            </w:r>
            <w:r>
              <w:br/>
            </w:r>
            <w:r>
              <w:rPr>
                <w:rFonts w:ascii="Times New Roman"/>
                <w:b w:val="false"/>
                <w:i w:val="false"/>
                <w:color w:val="000000"/>
                <w:sz w:val="20"/>
              </w:rPr>
              <w:t>
2015 жылғы 16 қыркүйектегі</w:t>
            </w:r>
            <w:r>
              <w:br/>
            </w:r>
            <w:r>
              <w:rPr>
                <w:rFonts w:ascii="Times New Roman"/>
                <w:b w:val="false"/>
                <w:i w:val="false"/>
                <w:color w:val="000000"/>
                <w:sz w:val="20"/>
              </w:rPr>
              <w:t>
№ 520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"Осакаров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"Осакаров аудандық мәслихатының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 мемлекеттік тіркеу Тізілімінде № 10130 болып тіркелген)</w:t>
      </w:r>
      <w:r>
        <w:rPr>
          <w:rFonts w:ascii="Times New Roman"/>
          <w:b w:val="false"/>
          <w:i w:val="false"/>
          <w:color w:val="000000"/>
          <w:sz w:val="28"/>
        </w:rPr>
        <w:t xml:space="preserve"> бұйрығына</w:t>
      </w:r>
      <w:r>
        <w:rPr>
          <w:rFonts w:ascii="Times New Roman"/>
          <w:b w:val="false"/>
          <w:i w:val="false"/>
          <w:color w:val="000000"/>
          <w:sz w:val="28"/>
        </w:rPr>
        <w:t xml:space="preserve"> сәйкес әзірленді және "Осакаров аудандық мәслихатының аппараты" мемлекеттік мекемесінің (бұдан әрі –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xml:space="preserve">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Осакаров аудандық мәслихатының хатшысы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аппаратының заң және кадр мәселелері бойынша бас маманы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Персоналды басқару қызметі Комиссия төрағасының келісімі бойынша бағалауды өткізу кестесін әзірлейді. </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 </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b + c</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егер қызметшінің қызмет тиімділігі бағалау нәтижесінен көп болса, бұл ретте қызметшінің қызмет нәтижесіне құжаттамалық растау беріледі; </w:t>
      </w:r>
      <w:r>
        <w:br/>
      </w:r>
      <w:r>
        <w:rPr>
          <w:rFonts w:ascii="Times New Roman"/>
          <w:b w:val="false"/>
          <w:i w:val="false"/>
          <w:color w:val="000000"/>
          <w:sz w:val="28"/>
        </w:rPr>
        <w:t xml:space="preserve">
      2) </w:t>
      </w:r>
      <w:r>
        <w:rPr>
          <w:rFonts w:ascii="Times New Roman"/>
          <w:b w:val="false"/>
          <w:i w:val="false"/>
          <w:color w:val="000000"/>
          <w:sz w:val="28"/>
        </w:rPr>
        <w:t xml:space="preserve">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Персоналды басқару қызметі бағалау нәтижелерімен ол аяқталған соң бес жұмыс күні ішінде қызметшіні таныстырады. </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547"/>
        <w:gridCol w:w="4898"/>
        <w:gridCol w:w="1617"/>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 </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 </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8350"/>
      </w:tblGrid>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Таныстым: </w:t>
            </w:r>
            <w:r>
              <w:br/>
            </w:r>
            <w:r>
              <w:rPr>
                <w:rFonts w:ascii="Times New Roman"/>
                <w:b w:val="false"/>
                <w:i w:val="false"/>
                <w:color w:val="000000"/>
                <w:sz w:val="20"/>
              </w:rPr>
              <w:t>
Қызметші</w:t>
            </w:r>
            <w:r>
              <w:br/>
            </w:r>
            <w:r>
              <w:rPr>
                <w:rFonts w:ascii="Times New Roman"/>
                <w:b w:val="false"/>
                <w:i w:val="false"/>
                <w:color w:val="000000"/>
                <w:sz w:val="20"/>
              </w:rPr>
              <w:t>
Т.А.Ә.(бар болған жағдайда)_______</w:t>
            </w:r>
            <w:r>
              <w:br/>
            </w:r>
            <w:r>
              <w:rPr>
                <w:rFonts w:ascii="Times New Roman"/>
                <w:b w:val="false"/>
                <w:i w:val="false"/>
                <w:color w:val="000000"/>
                <w:sz w:val="20"/>
              </w:rPr>
              <w:t>
күні___________________________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жағдайда)____</w:t>
            </w:r>
            <w:r>
              <w:br/>
            </w:r>
            <w:r>
              <w:rPr>
                <w:rFonts w:ascii="Times New Roman"/>
                <w:b w:val="false"/>
                <w:i w:val="false"/>
                <w:color w:val="000000"/>
                <w:sz w:val="20"/>
              </w:rPr>
              <w:t>
күні_____________________________ қолы____________________________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87"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5089"/>
        <w:gridCol w:w="1680"/>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03"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Комиссия қорытындысы:___________________________________________________________________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