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6e87" w14:textId="f706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38 сессиясының 2014 жылғы 18 желтоқсандағы № 404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2015 жылғы 2 желтоқсандағы 53 сессиясының № 569 шешімі. Қарағанды облысының Әділет департаментінде 2015 жылғы 10 желтоқсанда № 3551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38 сессиясының 2014 жылғы 18 желтоқсандағы № 404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2896 болып тіркелген, 2014 жылғы 30 желтоқсандағы № 52 (7432) "Сельский труженик" газетінде, "Әділет" ақпараттық – құкықтық жүйесінде 2015 жылдың 15 қаңтарында жарияланған),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2015-2017 жылдарға арналған аудандық бюджет 1, 2, 3, 4, 5, 6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қосымшаларға сәйкес, оның ішінде 2015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3 101 430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754 538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5 014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12 486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2 329 392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3 138 748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51 095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- 67 532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16 437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88 413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  <w:r>
        <w:rPr>
          <w:rFonts w:ascii="Times New Roman"/>
          <w:b w:val="false"/>
          <w:i w:val="false"/>
          <w:color w:val="000000"/>
          <w:sz w:val="28"/>
        </w:rPr>
        <w:t xml:space="preserve">88 413 мың теңге, оның ішінде: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67 532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16 437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37318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мазмұндалсын: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Осакаров ауданы әкімдігінің 2015 жылға арналған резерві 11 951 мың теңге сомасында бекітілсін.";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Кобжанов</w:t>
            </w:r>
          </w:p>
          <w:bookmarkEnd w:id="25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  <w:bookmarkEnd w:id="2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Осакаров ауданының экономика  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қаржы бөлімінің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 Темиров   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"2" желтоқсан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 аудандық маслихатының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53 сессиясының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желтоқсандағы № 569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–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 аудандық маслихатының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 сессиясының 2014 жылғы 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желтоқсандагы № 494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1 – қосымша </w:t>
                  </w:r>
                </w:p>
              </w:tc>
            </w:tr>
          </w:tbl>
          <w:p/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3 101 430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 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бюджеттен берілген кредиттер бойынша сыйақылар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2 329 392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2 329 392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Областық бюджеттен түсетін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2 329 392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3 138 748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 ) маслихатының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маслихатының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2 342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саласыңдағы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2 157 908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298 971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1 788 677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1 788 471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1 732 879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 ұстауға қамқоршыларға (қорғаншыларға) ай сайынғы ақшалай қаражат төлемі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1 890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жетпіс жылдығына арналған іс-шараларды өткізу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және (немесе) салу,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областық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жүргізуі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 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шаралар-жүргізу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-коммуналдық шаруашылығы, жолаушылар көлігі, автомобиль жолдары және тұрғын үй инспекциясы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жұмыс істеуін қамтамасыз 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берілітін 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әкәмшісі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-88 413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 аудандық маслихатының 53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сессиясының 2015 жылғы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желтоқсандағы № 569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–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 аудандық маслихатының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 сессиясының 2014 жылғы 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желтоқсандагы № 494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– қосымша</w:t>
                  </w:r>
                </w:p>
              </w:tc>
            </w:tr>
          </w:tbl>
          <w:p/>
        </w:tc>
      </w:tr>
    </w:tbl>
    <w:bookmarkStart w:name="z28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бюджетіне нысаналы трасферттер мен бюджеттік кредит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трансферттері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342 605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даму трансферттері 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кредит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трансферттер: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маслихатының аппараты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бөлімінің штаттық санын ұстау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 , жолаушылар көлігі, автомобиль жолдары және тұрғын үй инспекциясы бөлімі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бюджеттеріне профилактикалық дезинсекция мен дератизация жүргізуге (инфекциялық және паразиттік аурулардың табиғи ошақтарының аумағындағы, сондай ақ инфекциялық және паразиттік аурулардың ошақтарындағы дезинсекция мен дератизацияны қоспағанда)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мұғалімдерге еңбек ақыны көтеруге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өткізуге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материалдық көмек көрсету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 үшін екінші деңгейдегі банктерге комисиялық сыйақы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құрылыс бөлімі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ауылдық және ауданішілік қатынастар бойынша жолаушылар тасымалдарын субсидиялауға 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Областық жергілікті атқарушы органдарынан қызметтерді аудандардың жергілікті атқарушы органдарға жүргізуге беру себептен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ветеринария бөлімі 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малдың, азық – түліктердің және жануар тектес шикізаттардың құнын иелеріне өтеуге 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 аудандық маслихатының 53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сессиясының 2015 жылғы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желтоқсандағы № 569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–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 аудандық маслихатының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 сессиясының 2014 жылғы 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желтоқсандагы № 494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– қосымша</w:t>
                  </w:r>
                </w:p>
              </w:tc>
            </w:tr>
          </w:tbl>
          <w:p/>
        </w:tc>
      </w:tr>
    </w:tbl>
    <w:bookmarkStart w:name="z35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кент, ауыл, ауылдық округтері әкімдерінің аппараттары бойынша шығындар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 кенті әкімінің аппараты 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кенттерде,ауылдарда, ауылдық округтерде автомобиль жолдарының жұмыс істеуін қамтамасыз ету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 әкімінің аппараты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кенттерде,ауылдарда, ауылдық округтерде автомобиль жолдарының жұмыс істеуін қамтамасыз ету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ауылдық округінің аппараты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ауылдық округі әкімінің аппараты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 әкімінің аппараты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ауылдық округі әкімінің аппараты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Маржанкөл ауылдық округінің әкімінің аппараты 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1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округінің әкімінің аппараты</w:t>
            </w:r>
          </w:p>
          <w:bookmarkEnd w:id="1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1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ауылдық округінің әкімінің аппараты</w:t>
            </w:r>
          </w:p>
          <w:bookmarkEnd w:id="1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1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округінің әкімінің аппараты</w:t>
            </w:r>
          </w:p>
          <w:bookmarkEnd w:id="1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1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бағдарламасы шеңберінде өңірлерді экономикалық дамытуға жәрдемдесу бойынша шараларды іске асыру </w:t>
            </w:r>
          </w:p>
          <w:bookmarkEnd w:id="1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округінің әкімінің аппараты</w:t>
            </w:r>
          </w:p>
          <w:bookmarkEnd w:id="1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1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1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1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ауылдық округінің әкімінің аппараты</w:t>
            </w:r>
          </w:p>
          <w:bookmarkEnd w:id="1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2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ауылдық округінің әкімінің аппараты</w:t>
            </w:r>
          </w:p>
          <w:bookmarkEnd w:id="2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2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округінің әкімінің аппараты</w:t>
            </w:r>
          </w:p>
          <w:bookmarkEnd w:id="2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2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ауылдық округінің әкімінің аппараты</w:t>
            </w:r>
          </w:p>
          <w:bookmarkEnd w:id="2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2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ауылдық округінің әкімінің аппараты</w:t>
            </w:r>
          </w:p>
          <w:bookmarkEnd w:id="2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2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округінің әкімінің аппараты</w:t>
            </w:r>
          </w:p>
          <w:bookmarkEnd w:id="2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2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ауылдық округінің әкімінің аппараты</w:t>
            </w:r>
          </w:p>
          <w:bookmarkEnd w:id="2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2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bookmarkEnd w:id="2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округінің әкімінің аппараты</w:t>
            </w:r>
          </w:p>
          <w:bookmarkEnd w:id="2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2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ауылдық округінің әкімінің аппараты</w:t>
            </w:r>
          </w:p>
          <w:bookmarkEnd w:id="2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2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bookmarkEnd w:id="2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округінің әкімінің аппараты</w:t>
            </w:r>
          </w:p>
          <w:bookmarkEnd w:id="2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2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округінің әкімінің аппараты</w:t>
            </w:r>
          </w:p>
          <w:bookmarkEnd w:id="2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2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  <w:bookmarkEnd w:id="2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ауылдық округінің әкімінің аппараты</w:t>
            </w:r>
          </w:p>
          <w:bookmarkEnd w:id="2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2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округінің әкімінің аппараты</w:t>
            </w:r>
          </w:p>
          <w:bookmarkEnd w:id="2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2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bookmarkEnd w:id="2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