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ae9c" w14:textId="b1ba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Приозерск қаласы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қаласының әкімдігінің 2015 жылғы 5 ақпандағы № 5/1 қаулысы. Қарағанды облысының Әділет департаментінде 2015 жылғы 5 наурызда № 3013 болып тіркелді. Күші жойылды - Қарағанды облысы Приозерск қаласы әкімдігінің 2016 жылғы 23 маусымдағы № 22/2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Приозерск қаласы әкімдігінің 23.06.2016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 басшылыққа ала отырып,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Приозерск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"Қарағанды облысы Приозерск қаласы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қала әкімі аппаратының басшысы Н.А. Стамқұлға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Камзин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Приозерск қаласы әкімдігінің</w:t>
            </w:r>
            <w:r>
              <w:br/>
            </w:r>
            <w:r>
              <w:rPr>
                <w:rFonts w:ascii="Times New Roman"/>
                <w:b w:val="false"/>
                <w:i w:val="false"/>
                <w:color w:val="000000"/>
                <w:sz w:val="20"/>
              </w:rPr>
              <w:t>
2015 жылғы 5 ақпандағы</w:t>
            </w:r>
            <w:r>
              <w:br/>
            </w:r>
            <w:r>
              <w:rPr>
                <w:rFonts w:ascii="Times New Roman"/>
                <w:b w:val="false"/>
                <w:i w:val="false"/>
                <w:color w:val="000000"/>
                <w:sz w:val="20"/>
              </w:rPr>
              <w:t>
№ 5/1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Приозерск қаласы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Приозерск қаласы әкімінің аппараты" мемлекеттік мекемесі (әрі қарай – Мекеме)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Мекеме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Мекеме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Мекеме өз құзыретiнiң мәселелерi бойынша заңнамада белгiленген тәртiппен Қазақстан Республикасының заңнамасымен көзделген актілер қабылдайды.</w:t>
      </w:r>
      <w:r>
        <w:br/>
      </w:r>
      <w:r>
        <w:rPr>
          <w:rFonts w:ascii="Times New Roman"/>
          <w:b w:val="false"/>
          <w:i w:val="false"/>
          <w:color w:val="000000"/>
          <w:sz w:val="28"/>
        </w:rPr>
        <w:t xml:space="preserve">
      7. </w:t>
      </w:r>
      <w:r>
        <w:rPr>
          <w:rFonts w:ascii="Times New Roman"/>
          <w:b w:val="false"/>
          <w:i w:val="false"/>
          <w:color w:val="000000"/>
          <w:sz w:val="28"/>
        </w:rPr>
        <w:t>Мекеменің құрылымы және штат санының лимиті қолданыстағы заңнамаға сәйкес бекiтіледi.</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жерi: 101100, Қарағанды облысы, Приозерск қаласы, Пушкин көшесі, 7. </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органның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"Қарағанды облысы Приозерск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города Приозерск Карагандинской области".</w:t>
      </w:r>
      <w:r>
        <w:br/>
      </w:r>
      <w:r>
        <w:rPr>
          <w:rFonts w:ascii="Times New Roman"/>
          <w:b w:val="false"/>
          <w:i w:val="false"/>
          <w:color w:val="000000"/>
          <w:sz w:val="28"/>
        </w:rPr>
        <w:t xml:space="preserve">
      10. </w:t>
      </w:r>
      <w:r>
        <w:rPr>
          <w:rFonts w:ascii="Times New Roman"/>
          <w:b w:val="false"/>
          <w:i w:val="false"/>
          <w:color w:val="000000"/>
          <w:sz w:val="28"/>
        </w:rPr>
        <w:t>Осы ереже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 xml:space="preserve">Мекеменің қызметiн қаржыландыру жергілікті бюджеттен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Мекемеге кәсіпкерлік субъектілерімен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Мекемеге заңнамалық актілермен кірістер әкелетін қызметті жүзеге асыру құқығы берілсе, онда осындай қызметтен алынған кірістер мемлекеттік бюджеттiң кiрiсiне жiберiледi.</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Мекеменің миссиясы: қала әкімі мен әкімдігі қызметін сапалы және уақытылы ақпараттық-талдамалық, ұйымдастыру-құқықтық және материалдық-техникалық қамтамасыз ету болып табылады.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қала әкімі және аппарат қызметкерлерінің қызметiн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2) қала әкімі және аппарат қызметкерлерінің қызметiн құқықтық қамтамасыз ету;</w:t>
      </w:r>
      <w:r>
        <w:br/>
      </w:r>
      <w:r>
        <w:rPr>
          <w:rFonts w:ascii="Times New Roman"/>
          <w:b w:val="false"/>
          <w:i w:val="false"/>
          <w:color w:val="000000"/>
          <w:sz w:val="28"/>
        </w:rPr>
        <w:t>
      </w:t>
      </w:r>
      <w:r>
        <w:rPr>
          <w:rFonts w:ascii="Times New Roman"/>
          <w:b w:val="false"/>
          <w:i w:val="false"/>
          <w:color w:val="000000"/>
          <w:sz w:val="28"/>
        </w:rPr>
        <w:t>3) қала әкімі және аппарат қызметкерлерінің ұйымдастырушылық қызметiн қамтамасыз ету.</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Қарағанды облысы Приозерск қаласының әкімдігінің 23.04.2015 № 18/16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Мекеменің жұмысын, әкімдік отырыстарын, кеңестерді, семинарларды және өзге де іс-шараларды өткізуді жоспарлайды, оларды даярлау мен өткізуді ұйымдастырады;</w:t>
      </w:r>
      <w:r>
        <w:br/>
      </w:r>
      <w:r>
        <w:rPr>
          <w:rFonts w:ascii="Times New Roman"/>
          <w:b w:val="false"/>
          <w:i w:val="false"/>
          <w:color w:val="000000"/>
          <w:sz w:val="28"/>
        </w:rPr>
        <w:t xml:space="preserve">
      2) </w:t>
      </w:r>
      <w:r>
        <w:rPr>
          <w:rFonts w:ascii="Times New Roman"/>
          <w:b w:val="false"/>
          <w:i w:val="false"/>
          <w:color w:val="000000"/>
          <w:sz w:val="28"/>
        </w:rPr>
        <w:t>атқарушы органдардың және қала әкіміне бағынышты лауазымды тұлғалардың жұмысын талдайды, сұралатын мәселелер бойынша қала әкіміне ақпарат дайындайды;</w:t>
      </w:r>
      <w:r>
        <w:br/>
      </w:r>
      <w:r>
        <w:rPr>
          <w:rFonts w:ascii="Times New Roman"/>
          <w:b w:val="false"/>
          <w:i w:val="false"/>
          <w:color w:val="000000"/>
          <w:sz w:val="28"/>
        </w:rPr>
        <w:t xml:space="preserve">
      3) </w:t>
      </w:r>
      <w:r>
        <w:rPr>
          <w:rFonts w:ascii="Times New Roman"/>
          <w:b w:val="false"/>
          <w:i w:val="false"/>
          <w:color w:val="000000"/>
          <w:sz w:val="28"/>
        </w:rPr>
        <w:t>ақпаратты жинауды, өңдеуді жүзеге асырады және қала әкімін әлеуметтік-экономикалық мәселелер бойынша ақпараттық-талдамалық материалдармен қамтамасыз етеді;</w:t>
      </w:r>
      <w:r>
        <w:br/>
      </w:r>
      <w:r>
        <w:rPr>
          <w:rFonts w:ascii="Times New Roman"/>
          <w:b w:val="false"/>
          <w:i w:val="false"/>
          <w:color w:val="000000"/>
          <w:sz w:val="28"/>
        </w:rPr>
        <w:t xml:space="preserve">
      4) </w:t>
      </w:r>
      <w:r>
        <w:rPr>
          <w:rFonts w:ascii="Times New Roman"/>
          <w:b w:val="false"/>
          <w:i w:val="false"/>
          <w:color w:val="000000"/>
          <w:sz w:val="28"/>
        </w:rPr>
        <w:t>Мекеменің бөлімдеріндегі және жергілікті бюджеттен қаржыландырылатын атқарушы органдарындағы атқарушылық тәртіп жағдайына талдау жүргізеді, қала әкіміне хабарлайды;</w:t>
      </w:r>
      <w:r>
        <w:br/>
      </w:r>
      <w:r>
        <w:rPr>
          <w:rFonts w:ascii="Times New Roman"/>
          <w:b w:val="false"/>
          <w:i w:val="false"/>
          <w:color w:val="000000"/>
          <w:sz w:val="28"/>
        </w:rPr>
        <w:t xml:space="preserve">
      5) </w:t>
      </w:r>
      <w:r>
        <w:rPr>
          <w:rFonts w:ascii="Times New Roman"/>
          <w:b w:val="false"/>
          <w:i w:val="false"/>
          <w:color w:val="000000"/>
          <w:sz w:val="28"/>
        </w:rPr>
        <w:t>қала әкімі шешімдерінің және өкімдерінің, әкімдік қаулыларының жобаларын дайындайды;</w:t>
      </w:r>
      <w:r>
        <w:br/>
      </w:r>
      <w:r>
        <w:rPr>
          <w:rFonts w:ascii="Times New Roman"/>
          <w:b w:val="false"/>
          <w:i w:val="false"/>
          <w:color w:val="000000"/>
          <w:sz w:val="28"/>
        </w:rPr>
        <w:t xml:space="preserve">
      6) </w:t>
      </w:r>
      <w:r>
        <w:rPr>
          <w:rFonts w:ascii="Times New Roman"/>
          <w:b w:val="false"/>
          <w:i w:val="false"/>
          <w:color w:val="000000"/>
          <w:sz w:val="28"/>
        </w:rPr>
        <w:t>қала әкіміне, әкімдікке әкімнің шешімдеріне, өкімдеріне, әкімдік қаулыларына өзгерістер мен толықтырулар енгізу және оларды жою туралы ұсыныстар енгізеді;</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 Президентінің, Қазақстан Республикасы Үкіметінің, облыс әкімі мен әкімдігінің, қала әкімі мен әкімдігінің актілері мен тапсырмаларының орындалуын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қала әкімі мен әкімдігі актілерінің заңнамаға сәйкестігіне заңды сараптама жүргізеді;</w:t>
      </w:r>
      <w:r>
        <w:br/>
      </w:r>
      <w:r>
        <w:rPr>
          <w:rFonts w:ascii="Times New Roman"/>
          <w:b w:val="false"/>
          <w:i w:val="false"/>
          <w:color w:val="000000"/>
          <w:sz w:val="28"/>
        </w:rPr>
        <w:t xml:space="preserve">
      9) </w:t>
      </w:r>
      <w:r>
        <w:rPr>
          <w:rFonts w:ascii="Times New Roman"/>
          <w:b w:val="false"/>
          <w:i w:val="false"/>
          <w:color w:val="000000"/>
          <w:sz w:val="28"/>
        </w:rPr>
        <w:t>тұрақты негізде ведомствоға қарасты мемлекеттік органдарға тексерулер жүргізеді, қажет болған жағдайда тиісті лауазымды тұлғалардың ауызша түсініктемелерін тыңдайды және жазбаша түсініктемелерін талап етеді;</w:t>
      </w:r>
      <w:r>
        <w:br/>
      </w:r>
      <w:r>
        <w:rPr>
          <w:rFonts w:ascii="Times New Roman"/>
          <w:b w:val="false"/>
          <w:i w:val="false"/>
          <w:color w:val="000000"/>
          <w:sz w:val="28"/>
        </w:rPr>
        <w:t xml:space="preserve">
      10) </w:t>
      </w:r>
      <w:r>
        <w:rPr>
          <w:rFonts w:ascii="Times New Roman"/>
          <w:b w:val="false"/>
          <w:i w:val="false"/>
          <w:color w:val="000000"/>
          <w:sz w:val="28"/>
        </w:rPr>
        <w:t>анықталған заңбұзушылықтарды жою бойынша шаралар қабылдайды;</w:t>
      </w:r>
      <w:r>
        <w:br/>
      </w:r>
      <w:r>
        <w:rPr>
          <w:rFonts w:ascii="Times New Roman"/>
          <w:b w:val="false"/>
          <w:i w:val="false"/>
          <w:color w:val="000000"/>
          <w:sz w:val="28"/>
        </w:rPr>
        <w:t xml:space="preserve">
      11) </w:t>
      </w:r>
      <w:r>
        <w:rPr>
          <w:rFonts w:ascii="Times New Roman"/>
          <w:b w:val="false"/>
          <w:i w:val="false"/>
          <w:color w:val="000000"/>
          <w:sz w:val="28"/>
        </w:rPr>
        <w:t>Мекеменің және жергілікті бюджеттен қаржыландырылатын атқарушы органдардың Қазақстан Республикасының мемлекеттік қызмет туралы заңнамасын орындауы жөніндегі қызметін үйлестіреді;</w:t>
      </w:r>
      <w:r>
        <w:br/>
      </w:r>
      <w:r>
        <w:rPr>
          <w:rFonts w:ascii="Times New Roman"/>
          <w:b w:val="false"/>
          <w:i w:val="false"/>
          <w:color w:val="000000"/>
          <w:sz w:val="28"/>
        </w:rPr>
        <w:t xml:space="preserve">
      12) </w:t>
      </w:r>
      <w:r>
        <w:rPr>
          <w:rFonts w:ascii="Times New Roman"/>
          <w:b w:val="false"/>
          <w:i w:val="false"/>
          <w:color w:val="000000"/>
          <w:sz w:val="28"/>
        </w:rPr>
        <w:t xml:space="preserve">тәртіптік, аттестаттау, конкурстық және кадр мәселелері жөніндегі өзге де комиссиялардың қызметін ұйымдастырады; </w:t>
      </w:r>
      <w:r>
        <w:br/>
      </w:r>
      <w:r>
        <w:rPr>
          <w:rFonts w:ascii="Times New Roman"/>
          <w:b w:val="false"/>
          <w:i w:val="false"/>
          <w:color w:val="000000"/>
          <w:sz w:val="28"/>
        </w:rPr>
        <w:t xml:space="preserve">
      13) </w:t>
      </w:r>
      <w:r>
        <w:rPr>
          <w:rFonts w:ascii="Times New Roman"/>
          <w:b w:val="false"/>
          <w:i w:val="false"/>
          <w:color w:val="000000"/>
          <w:sz w:val="28"/>
        </w:rPr>
        <w:t xml:space="preserve">аттестаттауды және конкурстық іріктеуді жүргізу, Мекеменің және жергілікті бюджеттен қаржыландырылатын атқарушы органдарының мемлекеттік қызметшілерді қызмет бойынша жоғарылату, тәртіптік жауаптылыққа тарту, қызметінен босату рәсімдерінің сақталуын қамтамасыз етеді; </w:t>
      </w:r>
      <w:r>
        <w:br/>
      </w:r>
      <w:r>
        <w:rPr>
          <w:rFonts w:ascii="Times New Roman"/>
          <w:b w:val="false"/>
          <w:i w:val="false"/>
          <w:color w:val="000000"/>
          <w:sz w:val="28"/>
        </w:rPr>
        <w:t xml:space="preserve">
      14) </w:t>
      </w:r>
      <w:r>
        <w:rPr>
          <w:rFonts w:ascii="Times New Roman"/>
          <w:b w:val="false"/>
          <w:i w:val="false"/>
          <w:color w:val="000000"/>
          <w:sz w:val="28"/>
        </w:rPr>
        <w:t>кадрларды іріктеуді ұйымдастырады, Мекеменің және жергілікті бюджеттен қаржыландырылатын атқарушы органдары мемлекеттік қызметшілердің мемлекеттік қызметті өткеруіне байланысты құжаттарды ресімдейді;</w:t>
      </w:r>
      <w:r>
        <w:br/>
      </w:r>
      <w:r>
        <w:rPr>
          <w:rFonts w:ascii="Times New Roman"/>
          <w:b w:val="false"/>
          <w:i w:val="false"/>
          <w:color w:val="000000"/>
          <w:sz w:val="28"/>
        </w:rPr>
        <w:t xml:space="preserve">
      15) </w:t>
      </w:r>
      <w:r>
        <w:rPr>
          <w:rFonts w:ascii="Times New Roman"/>
          <w:b w:val="false"/>
          <w:i w:val="false"/>
          <w:color w:val="000000"/>
          <w:sz w:val="28"/>
        </w:rPr>
        <w:t>мемлекеттік қызметте болуына байланысты шектеулердің сақталуын қамтамасыз етеді;</w:t>
      </w:r>
      <w:r>
        <w:br/>
      </w:r>
      <w:r>
        <w:rPr>
          <w:rFonts w:ascii="Times New Roman"/>
          <w:b w:val="false"/>
          <w:i w:val="false"/>
          <w:color w:val="000000"/>
          <w:sz w:val="28"/>
        </w:rPr>
        <w:t xml:space="preserve">
      16) </w:t>
      </w:r>
      <w:r>
        <w:rPr>
          <w:rFonts w:ascii="Times New Roman"/>
          <w:b w:val="false"/>
          <w:i w:val="false"/>
          <w:color w:val="000000"/>
          <w:sz w:val="28"/>
        </w:rPr>
        <w:t>Мекеменің және жергілікті бюджеттен қаржыландырылатын атқарушы органдары мемлекеттік қызметшілердің тағылымдамасын, тәлімгерлігін, қызметін бағалауды, оқуын, қайта даярлығын (қайта мамандануын) және біліктілігін арттыруды ұйымдастырады, мемлекеттік қызметшілерді көтермелеу түрлерін және оларды қолдану тәртібін әзірлейді;</w:t>
      </w:r>
      <w:r>
        <w:br/>
      </w:r>
      <w:r>
        <w:rPr>
          <w:rFonts w:ascii="Times New Roman"/>
          <w:b w:val="false"/>
          <w:i w:val="false"/>
          <w:color w:val="000000"/>
          <w:sz w:val="28"/>
        </w:rPr>
        <w:t xml:space="preserve">
      17) </w:t>
      </w:r>
      <w:r>
        <w:rPr>
          <w:rFonts w:ascii="Times New Roman"/>
          <w:b w:val="false"/>
          <w:i w:val="false"/>
          <w:color w:val="000000"/>
          <w:sz w:val="28"/>
        </w:rPr>
        <w:t>Мекеменің және жергілікті бюджеттен қаржыландырылатын атқарушы органдары мемлекеттік қызметшілердің дербес деректерін, бағалау, аттестаттау және оқудан өту нәтижелері туралы мәліметтерді есепке алуды жүзеге асырады;</w:t>
      </w:r>
      <w:r>
        <w:br/>
      </w:r>
      <w:r>
        <w:rPr>
          <w:rFonts w:ascii="Times New Roman"/>
          <w:b w:val="false"/>
          <w:i w:val="false"/>
          <w:color w:val="000000"/>
          <w:sz w:val="28"/>
        </w:rPr>
        <w:t xml:space="preserve">
      18) </w:t>
      </w:r>
      <w:r>
        <w:rPr>
          <w:rFonts w:ascii="Times New Roman"/>
          <w:b w:val="false"/>
          <w:i w:val="false"/>
          <w:color w:val="000000"/>
          <w:sz w:val="28"/>
        </w:rPr>
        <w:t>қала әкімі және әкімдігінің қызметін құжаттамалық қамтамасыз етуді жүзеге асырады;</w:t>
      </w:r>
      <w:r>
        <w:br/>
      </w:r>
      <w:r>
        <w:rPr>
          <w:rFonts w:ascii="Times New Roman"/>
          <w:b w:val="false"/>
          <w:i w:val="false"/>
          <w:color w:val="000000"/>
          <w:sz w:val="28"/>
        </w:rPr>
        <w:t xml:space="preserve">
      19) </w:t>
      </w:r>
      <w:r>
        <w:rPr>
          <w:rFonts w:ascii="Times New Roman"/>
          <w:b w:val="false"/>
          <w:i w:val="false"/>
          <w:color w:val="000000"/>
          <w:sz w:val="28"/>
        </w:rPr>
        <w:t>әкім және әкімдік шығарған актілерді тіркейді, нөмірлерді береді;</w:t>
      </w:r>
      <w:r>
        <w:br/>
      </w:r>
      <w:r>
        <w:rPr>
          <w:rFonts w:ascii="Times New Roman"/>
          <w:b w:val="false"/>
          <w:i w:val="false"/>
          <w:color w:val="000000"/>
          <w:sz w:val="28"/>
        </w:rPr>
        <w:t xml:space="preserve">
      20) </w:t>
      </w:r>
      <w:r>
        <w:rPr>
          <w:rFonts w:ascii="Times New Roman"/>
          <w:b w:val="false"/>
          <w:i w:val="false"/>
          <w:color w:val="000000"/>
          <w:sz w:val="28"/>
        </w:rPr>
        <w:t>әкім және әкімдіктің, консультациялық-кеңес беру органдарының актілерін тиісті ресімдеуді және жіберуді қамтамасыз етеді;</w:t>
      </w:r>
      <w:r>
        <w:br/>
      </w:r>
      <w:r>
        <w:rPr>
          <w:rFonts w:ascii="Times New Roman"/>
          <w:b w:val="false"/>
          <w:i w:val="false"/>
          <w:color w:val="000000"/>
          <w:sz w:val="28"/>
        </w:rPr>
        <w:t xml:space="preserve">
      21) </w:t>
      </w:r>
      <w:r>
        <w:rPr>
          <w:rFonts w:ascii="Times New Roman"/>
          <w:b w:val="false"/>
          <w:i w:val="false"/>
          <w:color w:val="000000"/>
          <w:sz w:val="28"/>
        </w:rPr>
        <w:t>Қазақстан Республикасының заңнамасына сәйкес іс жүргізуді ұйымдастырады;</w:t>
      </w:r>
      <w:r>
        <w:br/>
      </w:r>
      <w:r>
        <w:rPr>
          <w:rFonts w:ascii="Times New Roman"/>
          <w:b w:val="false"/>
          <w:i w:val="false"/>
          <w:color w:val="000000"/>
          <w:sz w:val="28"/>
        </w:rPr>
        <w:t xml:space="preserve">
      22) </w:t>
      </w:r>
      <w:r>
        <w:rPr>
          <w:rFonts w:ascii="Times New Roman"/>
          <w:b w:val="false"/>
          <w:i w:val="false"/>
          <w:color w:val="000000"/>
          <w:sz w:val="28"/>
        </w:rPr>
        <w:t>қызметтік құжаттар мен жеке және заңды тұлғалардың өтініштерін қарайды;</w:t>
      </w:r>
      <w:r>
        <w:br/>
      </w:r>
      <w:r>
        <w:rPr>
          <w:rFonts w:ascii="Times New Roman"/>
          <w:b w:val="false"/>
          <w:i w:val="false"/>
          <w:color w:val="000000"/>
          <w:sz w:val="28"/>
        </w:rPr>
        <w:t xml:space="preserve">
      23) </w:t>
      </w:r>
      <w:r>
        <w:rPr>
          <w:rFonts w:ascii="Times New Roman"/>
          <w:b w:val="false"/>
          <w:i w:val="false"/>
          <w:color w:val="000000"/>
          <w:sz w:val="28"/>
        </w:rPr>
        <w:t>жеке тұлғаларды және заңды тұлға өкілдерін қабылдауды ұйымдастырады;</w:t>
      </w:r>
      <w:r>
        <w:br/>
      </w:r>
      <w:r>
        <w:rPr>
          <w:rFonts w:ascii="Times New Roman"/>
          <w:b w:val="false"/>
          <w:i w:val="false"/>
          <w:color w:val="000000"/>
          <w:sz w:val="28"/>
        </w:rPr>
        <w:t xml:space="preserve">
      24) </w:t>
      </w:r>
      <w:r>
        <w:rPr>
          <w:rFonts w:ascii="Times New Roman"/>
          <w:b w:val="false"/>
          <w:i w:val="false"/>
          <w:color w:val="000000"/>
          <w:sz w:val="28"/>
        </w:rPr>
        <w:t>мемлекеттік тілді кеңінен қолдануға бағытталған шараларды қабылдайды;</w:t>
      </w:r>
      <w:r>
        <w:br/>
      </w:r>
      <w:r>
        <w:rPr>
          <w:rFonts w:ascii="Times New Roman"/>
          <w:b w:val="false"/>
          <w:i w:val="false"/>
          <w:color w:val="000000"/>
          <w:sz w:val="28"/>
        </w:rPr>
        <w:t xml:space="preserve">
      25) </w:t>
      </w:r>
      <w:r>
        <w:rPr>
          <w:rFonts w:ascii="Times New Roman"/>
          <w:b w:val="false"/>
          <w:i w:val="false"/>
          <w:color w:val="000000"/>
          <w:sz w:val="28"/>
        </w:rPr>
        <w:t>жұмыстың тәсілі мен әдістерін жақсарту, жаңа ақпараттық-коммуникациялық технологияларды енгізу жөніндегі жұмысты жүргізеді;</w:t>
      </w:r>
      <w:r>
        <w:br/>
      </w:r>
      <w:r>
        <w:rPr>
          <w:rFonts w:ascii="Times New Roman"/>
          <w:b w:val="false"/>
          <w:i w:val="false"/>
          <w:color w:val="000000"/>
          <w:sz w:val="28"/>
        </w:rPr>
        <w:t xml:space="preserve">
      26) </w:t>
      </w:r>
      <w:r>
        <w:rPr>
          <w:rFonts w:ascii="Times New Roman"/>
          <w:b w:val="false"/>
          <w:i w:val="false"/>
          <w:color w:val="000000"/>
          <w:sz w:val="28"/>
        </w:rPr>
        <w:t>қала әкіміне бағынышты мемлекеттік басқару органдарының өзара әрекет етуін және қызметін үйлестіруді қамтамасыз етеді;</w:t>
      </w:r>
      <w:r>
        <w:br/>
      </w:r>
      <w:r>
        <w:rPr>
          <w:rFonts w:ascii="Times New Roman"/>
          <w:b w:val="false"/>
          <w:i w:val="false"/>
          <w:color w:val="000000"/>
          <w:sz w:val="28"/>
        </w:rPr>
        <w:t xml:space="preserve">
      27) </w:t>
      </w:r>
      <w:r>
        <w:rPr>
          <w:rFonts w:ascii="Times New Roman"/>
          <w:b w:val="false"/>
          <w:i w:val="false"/>
          <w:color w:val="000000"/>
          <w:sz w:val="28"/>
        </w:rPr>
        <w:t>атқарушы орган құзыретіне жататын мемлекеттік қызмет көрсету сапасына ішкі бақылауды қамтамасыз етеді;</w:t>
      </w:r>
      <w:r>
        <w:br/>
      </w:r>
      <w:r>
        <w:rPr>
          <w:rFonts w:ascii="Times New Roman"/>
          <w:b w:val="false"/>
          <w:i w:val="false"/>
          <w:color w:val="000000"/>
          <w:sz w:val="28"/>
        </w:rPr>
        <w:t xml:space="preserve">
      28) </w:t>
      </w:r>
      <w:r>
        <w:rPr>
          <w:rFonts w:ascii="Times New Roman"/>
          <w:b w:val="false"/>
          <w:i w:val="false"/>
          <w:color w:val="000000"/>
          <w:sz w:val="28"/>
        </w:rPr>
        <w:t>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xml:space="preserve">
      29) </w:t>
      </w:r>
      <w:r>
        <w:rPr>
          <w:rFonts w:ascii="Times New Roman"/>
          <w:b w:val="false"/>
          <w:i w:val="false"/>
          <w:color w:val="000000"/>
          <w:sz w:val="28"/>
        </w:rPr>
        <w:t>қолданыстағы заңнамаға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соттарда, тиісті аумақта басқару тиімділігін арттыру мәселелері, мемлекеттік органдармен, ұйымдармен өзара қарым-қатынастар бойынша әкімнің, әкімдігінің, Мекеменің мүдделерін білдіреді;</w:t>
      </w:r>
      <w:r>
        <w:br/>
      </w:r>
      <w:r>
        <w:rPr>
          <w:rFonts w:ascii="Times New Roman"/>
          <w:b w:val="false"/>
          <w:i w:val="false"/>
          <w:color w:val="000000"/>
          <w:sz w:val="28"/>
        </w:rPr>
        <w:t xml:space="preserve">
      2) </w:t>
      </w:r>
      <w:r>
        <w:rPr>
          <w:rFonts w:ascii="Times New Roman"/>
          <w:b w:val="false"/>
          <w:i w:val="false"/>
          <w:color w:val="000000"/>
          <w:sz w:val="28"/>
        </w:rPr>
        <w:t>әкімнің, әкімдіктің және Мекеменің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сұратады және алады;</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және басқа орталық атқарушы органдарының, облыс, қала әкімдері және әкімдіктерінің актілері мен тапсырмаларын сапалы және мерзімінде орындайды;</w:t>
      </w:r>
      <w:r>
        <w:br/>
      </w:r>
      <w:r>
        <w:rPr>
          <w:rFonts w:ascii="Times New Roman"/>
          <w:b w:val="false"/>
          <w:i w:val="false"/>
          <w:color w:val="000000"/>
          <w:sz w:val="28"/>
        </w:rPr>
        <w:t xml:space="preserve">
      4) </w:t>
      </w:r>
      <w:r>
        <w:rPr>
          <w:rFonts w:ascii="Times New Roman"/>
          <w:b w:val="false"/>
          <w:i w:val="false"/>
          <w:color w:val="000000"/>
          <w:sz w:val="28"/>
        </w:rPr>
        <w:t>мемлекеттік қызмет көрсету сапасын бағалау бойынша уәкілетті органға тиісті ақпаратты ұсынады;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қолданыстағы заңнамасының нормаларын сақтайды;</w:t>
      </w:r>
      <w:r>
        <w:br/>
      </w:r>
      <w:r>
        <w:rPr>
          <w:rFonts w:ascii="Times New Roman"/>
          <w:b w:val="false"/>
          <w:i w:val="false"/>
          <w:color w:val="000000"/>
          <w:sz w:val="28"/>
        </w:rPr>
        <w:t xml:space="preserve">
      6) </w:t>
      </w:r>
      <w:r>
        <w:rPr>
          <w:rFonts w:ascii="Times New Roman"/>
          <w:b w:val="false"/>
          <w:i w:val="false"/>
          <w:color w:val="000000"/>
          <w:sz w:val="28"/>
        </w:rPr>
        <w:t>құзыретіне қатысты мәселелер бойынша жеке және заңды тұлғаларға түсініктемелер береді;</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70" w:id="2"/>
    <w:p>
      <w:pPr>
        <w:spacing w:after="0"/>
        <w:ind w:left="0"/>
        <w:jc w:val="left"/>
      </w:pPr>
      <w:r>
        <w:rPr>
          <w:rFonts w:ascii="Times New Roman"/>
          <w:b/>
          <w:i w:val="false"/>
          <w:color w:val="000000"/>
        </w:rPr>
        <w:t xml:space="preserve"> 3. Мемлекеттiк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Мекемеге басшылықты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Мекеменің бірінші басшысы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Мекеме бірінші басшының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органдарда, өзге де ұйымдарда Мекеменің атынан өкілдік етеді;</w:t>
      </w:r>
      <w:r>
        <w:br/>
      </w:r>
      <w:r>
        <w:rPr>
          <w:rFonts w:ascii="Times New Roman"/>
          <w:b w:val="false"/>
          <w:i w:val="false"/>
          <w:color w:val="000000"/>
          <w:sz w:val="28"/>
        </w:rPr>
        <w:t xml:space="preserve">
      2) </w:t>
      </w:r>
      <w:r>
        <w:rPr>
          <w:rFonts w:ascii="Times New Roman"/>
          <w:b w:val="false"/>
          <w:i w:val="false"/>
          <w:color w:val="000000"/>
          <w:sz w:val="28"/>
        </w:rPr>
        <w:t>Мекеменің жұмысын ұйымдастырады және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xml:space="preserve">
      3) </w:t>
      </w:r>
      <w:r>
        <w:rPr>
          <w:rFonts w:ascii="Times New Roman"/>
          <w:b w:val="false"/>
          <w:i w:val="false"/>
          <w:color w:val="000000"/>
          <w:sz w:val="28"/>
        </w:rPr>
        <w:t>Мекеменің ережесін, оның құрылымы мен штаттық саны туралы ұсыныстарды әзірлейді және оларды қала әкіміне бекітуге енгізеді;</w:t>
      </w:r>
      <w:r>
        <w:br/>
      </w:r>
      <w:r>
        <w:rPr>
          <w:rFonts w:ascii="Times New Roman"/>
          <w:b w:val="false"/>
          <w:i w:val="false"/>
          <w:color w:val="000000"/>
          <w:sz w:val="28"/>
        </w:rPr>
        <w:t xml:space="preserve">
      4) </w:t>
      </w:r>
      <w:r>
        <w:rPr>
          <w:rFonts w:ascii="Times New Roman"/>
          <w:b w:val="false"/>
          <w:i w:val="false"/>
          <w:color w:val="000000"/>
          <w:sz w:val="28"/>
        </w:rPr>
        <w:t>еңбекақы төлеу қорын үнемдеу шегінде Мекеменің қызметкерлеріне қосымша ақылар, материалдық көтерме ақылар (сыйақылар) белгілейді;</w:t>
      </w:r>
      <w:r>
        <w:br/>
      </w:r>
      <w:r>
        <w:rPr>
          <w:rFonts w:ascii="Times New Roman"/>
          <w:b w:val="false"/>
          <w:i w:val="false"/>
          <w:color w:val="000000"/>
          <w:sz w:val="28"/>
        </w:rPr>
        <w:t xml:space="preserve">
      5) </w:t>
      </w:r>
      <w:r>
        <w:rPr>
          <w:rFonts w:ascii="Times New Roman"/>
          <w:b w:val="false"/>
          <w:i w:val="false"/>
          <w:color w:val="000000"/>
          <w:sz w:val="28"/>
        </w:rPr>
        <w:t>оның құзыретіне қатысты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xml:space="preserve">
      20. </w:t>
      </w:r>
      <w:r>
        <w:rPr>
          <w:rFonts w:ascii="Times New Roman"/>
          <w:b w:val="false"/>
          <w:i w:val="false"/>
          <w:color w:val="000000"/>
          <w:sz w:val="28"/>
        </w:rPr>
        <w:t>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Мекеменің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Мекемеге бекiтiлген мүлiк коммуналдық меншiкке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Мекеме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Мекеменің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