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1a45" w14:textId="1a21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27 ақпандағы № 858 қаулысы. Қызылорда облысының Әділет департаментінде 2015 жылғы 31 наурызда № 4931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"Қызылорда облысы әкімінің аппараты"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аппараты" мемлекеттік мекемесінің басшысы Қ.Б. Жайсанбаевқа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"27" ақпандағы № 858</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"Қызылорда облысы әкімінің аппараты" мемлекеттік мекемесі туралы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 әкімінің аппараты" мемлекеттік мекемесі (бұдан әрі - Аппарат) Қызылорда облысының әкімдігі мен әкімінің қызметін ақпараттық-талдамалық,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"Қызылорда облысы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Аппараттың құрылтайшысы Қызылорда облысының әкімдігі болып табылады. Аппаратқа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4. Аппарат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5. Аппарат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Аппарат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7. Аппарат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Аппарат өз құзыретiнiң мәселелерi бойынша заңнамада белгiленген тәртiппен Аппарат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9. Аппараттың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индексі 120003, Қазақстан Республикасы, Қызылорда облысы, Қызылорда қаласы, Бейбарыс сұлтан көшесі, құрылыс 1.</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"Қызылорда облысы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Осы Ереже Аппараттың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13. Аппараттың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14. Аппаратқа кәсiпкерлiк субъектiлерiмен Аппараттың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Аппаратқа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Аппараттың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Аппараттың миссиясы: облыс әкімдігі мен әкiмi қызметiнің сапалы және уақтылы ақпараттық-талдау, ұйымдық-құқықтық және материалдық-техникалық жұмыс істеуін қамтамасыз ету.</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16. Негізгі міндеттері:</w:t>
      </w:r>
      <w:r>
        <w:br/>
      </w:r>
      <w:r>
        <w:rPr>
          <w:rFonts w:ascii="Times New Roman"/>
          <w:b w:val="false"/>
          <w:i w:val="false"/>
          <w:color w:val="000000"/>
          <w:sz w:val="28"/>
        </w:rPr>
        <w:t>
      </w:t>
      </w:r>
      <w:r>
        <w:rPr>
          <w:rFonts w:ascii="Times New Roman"/>
          <w:b w:val="false"/>
          <w:i w:val="false"/>
          <w:color w:val="000000"/>
          <w:sz w:val="28"/>
        </w:rPr>
        <w:t>1) облыс әкімдігі мен әкімінің өкілеттігін Қазақстан Республикасының заңнамасымен белгіленген құзыреті шегінде іске асыруын қамтамасыз ету;</w:t>
      </w:r>
      <w:r>
        <w:br/>
      </w:r>
      <w:r>
        <w:rPr>
          <w:rFonts w:ascii="Times New Roman"/>
          <w:b w:val="false"/>
          <w:i w:val="false"/>
          <w:color w:val="000000"/>
          <w:sz w:val="28"/>
        </w:rPr>
        <w:t>
      2) облыс дамуының мүдделерімен және қажеттіліктерімен үйлесімде атқарушы биліктің жалпымемлекеттік саясатын жүргізуді қамтамасыз етуін ұйымдастырады;</w:t>
      </w:r>
      <w:r>
        <w:br/>
      </w:r>
      <w:r>
        <w:rPr>
          <w:rFonts w:ascii="Times New Roman"/>
          <w:b w:val="false"/>
          <w:i w:val="false"/>
          <w:color w:val="000000"/>
          <w:sz w:val="28"/>
        </w:rPr>
        <w:t>
      3) Қазақстан Республикасының заңнамасымен белгіленген өзге де міндеттер.</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17. Функциялары:</w:t>
      </w:r>
      <w:r>
        <w:br/>
      </w:r>
      <w:r>
        <w:rPr>
          <w:rFonts w:ascii="Times New Roman"/>
          <w:b w:val="false"/>
          <w:i w:val="false"/>
          <w:color w:val="000000"/>
          <w:sz w:val="28"/>
        </w:rPr>
        <w:t>
      1) облыс әкімінің Қазақстан Республикасы Президентінің Әкімшілігімен, Қазақстан Республикасы Премьер-Министрінің Кеңсесімен, орталық мемлекеттік органдарымен, облыстық мәслихатпен және өзге де мемлекеттік органдарымен, сондай-ақ, саяси партиялармен, діни бірлестіктермен, үкіметтік емес және басқа да ұйымдармен өзара әрекет етуін қамтамасыз ету;</w:t>
      </w:r>
      <w:r>
        <w:br/>
      </w:r>
      <w:r>
        <w:rPr>
          <w:rFonts w:ascii="Times New Roman"/>
          <w:b w:val="false"/>
          <w:i w:val="false"/>
          <w:color w:val="000000"/>
          <w:sz w:val="28"/>
        </w:rPr>
        <w:t>
      2) облыс әкімі, оның орынбасарлары және Аппарат басшысының қатысуымен іс-шараларды ұйымдастыру;</w:t>
      </w:r>
      <w:r>
        <w:br/>
      </w:r>
      <w:r>
        <w:rPr>
          <w:rFonts w:ascii="Times New Roman"/>
          <w:b w:val="false"/>
          <w:i w:val="false"/>
          <w:color w:val="000000"/>
          <w:sz w:val="28"/>
        </w:rPr>
        <w:t>
      3) облыс дамуының мүдделерімен және қажеттіліктерімен үйлесімде атқарушы биліктің мемлекеттік саясатын жүргізуді қамтамасыз етуін ұйымдастыру;</w:t>
      </w:r>
      <w:r>
        <w:br/>
      </w:r>
      <w:r>
        <w:rPr>
          <w:rFonts w:ascii="Times New Roman"/>
          <w:b w:val="false"/>
          <w:i w:val="false"/>
          <w:color w:val="000000"/>
          <w:sz w:val="28"/>
        </w:rPr>
        <w:t>
      4) Қазақстан Республикасының Үкіметімен бекітілетін жергілікті мемлекеттік басқарудың базалық құрылымы негізінде жасақталған облысты басқару схемасын әзірлеу;</w:t>
      </w:r>
      <w:r>
        <w:br/>
      </w:r>
      <w:r>
        <w:rPr>
          <w:rFonts w:ascii="Times New Roman"/>
          <w:b w:val="false"/>
          <w:i w:val="false"/>
          <w:color w:val="000000"/>
          <w:sz w:val="28"/>
        </w:rPr>
        <w:t>
      5) жергілікті мемлекеттік басқару және өзін-өзі басқаруды жетілдіру, әкімшілік-аумақтық құрылым мәселелері бойынша құжаттар дайындау жөніндегі жұмыстарды ұйымдастыру;</w:t>
      </w:r>
      <w:r>
        <w:br/>
      </w:r>
      <w:r>
        <w:rPr>
          <w:rFonts w:ascii="Times New Roman"/>
          <w:b w:val="false"/>
          <w:i w:val="false"/>
          <w:color w:val="000000"/>
          <w:sz w:val="28"/>
        </w:rPr>
        <w:t>
      6) аудандар (облыстық маңызы бар қала) әкімдіктерінің, әкімдерінің, аудандар (облыстық маңызы бар қала) әкімдері аппараттарының, облыстық бюджеттен қаржыландырылатын атқарушы органдардың қызметін үйлестіру, олардың жұмысын жетілдіру;</w:t>
      </w:r>
      <w:r>
        <w:br/>
      </w:r>
      <w:r>
        <w:rPr>
          <w:rFonts w:ascii="Times New Roman"/>
          <w:b w:val="false"/>
          <w:i w:val="false"/>
          <w:color w:val="000000"/>
          <w:sz w:val="28"/>
        </w:rPr>
        <w:t>
      7) Қазақстан халқы облыстық ассамблеясының және гендерлік саясатты жүзеге асыру жөніндегі қызметті ұйымдастыру;</w:t>
      </w:r>
      <w:r>
        <w:br/>
      </w:r>
      <w:r>
        <w:rPr>
          <w:rFonts w:ascii="Times New Roman"/>
          <w:b w:val="false"/>
          <w:i w:val="false"/>
          <w:color w:val="000000"/>
          <w:sz w:val="28"/>
        </w:rPr>
        <w:t>
      8) төмен тұрған әкімдердің қызметін бақылауды жүзеге асыруды қамтамасыз ету;</w:t>
      </w:r>
      <w:r>
        <w:br/>
      </w:r>
      <w:r>
        <w:rPr>
          <w:rFonts w:ascii="Times New Roman"/>
          <w:b w:val="false"/>
          <w:i w:val="false"/>
          <w:color w:val="000000"/>
          <w:sz w:val="28"/>
        </w:rPr>
        <w:t>
      9) облыс аумағында қоғамдық тәртiп пен қауiпсiздiктiң сақталуын қамтамасыз етуді ұйымдастыру, сыбайлас жемқорлыққа қарсы іс-қимыл мәселелерінде жергілікті атқарушы органдардың қызметін үйлестіру;</w:t>
      </w:r>
      <w:r>
        <w:br/>
      </w:r>
      <w:r>
        <w:rPr>
          <w:rFonts w:ascii="Times New Roman"/>
          <w:b w:val="false"/>
          <w:i w:val="false"/>
          <w:color w:val="000000"/>
          <w:sz w:val="28"/>
        </w:rPr>
        <w:t>
      10) Қазақстан Республикасы Президентінің, Үкіметінің, орталық мемлекеттік органдарының, сондай-ақ, облыс әкімінің және әкімдігінің актілері мен тапсырмаларын аудандар мен облыстық маңызы бар қаланың жергілікті атқарушы органдарының, облыстық бюджеттен қаржыландырылатын атқарушы органдармен орындауын бақылауды жүзеге асыру;</w:t>
      </w:r>
      <w:r>
        <w:br/>
      </w:r>
      <w:r>
        <w:rPr>
          <w:rFonts w:ascii="Times New Roman"/>
          <w:b w:val="false"/>
          <w:i w:val="false"/>
          <w:color w:val="000000"/>
          <w:sz w:val="28"/>
        </w:rPr>
        <w:t>
      11) кадрлық саясатты ұйымдастыру, облыс әкімімен тағайындалатын лауазымды тұлғаларды, Аппараттың қызметкерлерін тағайындауды, тәртіптік жауапкершілікке тартуды, жұмыстан босатуды және олардың біліктілігін арттыруды ұйымдастыру;</w:t>
      </w:r>
      <w:r>
        <w:br/>
      </w:r>
      <w:r>
        <w:rPr>
          <w:rFonts w:ascii="Times New Roman"/>
          <w:b w:val="false"/>
          <w:i w:val="false"/>
          <w:color w:val="000000"/>
          <w:sz w:val="28"/>
        </w:rPr>
        <w:t>
      12) мемлекеттік наградалармен наградтауға ұсыну жөніндегі жұмысты ұйымдастыру;</w:t>
      </w:r>
      <w:r>
        <w:br/>
      </w:r>
      <w:r>
        <w:rPr>
          <w:rFonts w:ascii="Times New Roman"/>
          <w:b w:val="false"/>
          <w:i w:val="false"/>
          <w:color w:val="000000"/>
          <w:sz w:val="28"/>
        </w:rPr>
        <w:t>
      13) Қазақстан Республикасының сайлау туралы заңнамасы шеңберінде сайлау өткізу мәселелері жөніндегі іс-шараларды ұйымдастыру дайындығын және өткізуді жүзеге асыру;</w:t>
      </w:r>
      <w:r>
        <w:br/>
      </w:r>
      <w:r>
        <w:rPr>
          <w:rFonts w:ascii="Times New Roman"/>
          <w:b w:val="false"/>
          <w:i w:val="false"/>
          <w:color w:val="000000"/>
          <w:sz w:val="28"/>
        </w:rPr>
        <w:t>
      14) облыс әкімі және оның орынбасарларының тапсырмасы бойынша соттарда облыс әкімдігі мен әкімінің мүдделерін білдіру және қорғау, прокурорлық ден қою актілерін қарау;</w:t>
      </w:r>
      <w:r>
        <w:br/>
      </w:r>
      <w:r>
        <w:rPr>
          <w:rFonts w:ascii="Times New Roman"/>
          <w:b w:val="false"/>
          <w:i w:val="false"/>
          <w:color w:val="000000"/>
          <w:sz w:val="28"/>
        </w:rPr>
        <w:t>
      15) облыс әкімдігі мен әкімінің актілері жобаларының Қазақстан Республикасының қолданыстағы заңнамасына сәйкестігіне сараптама жүргізу;</w:t>
      </w:r>
      <w:r>
        <w:br/>
      </w:r>
      <w:r>
        <w:rPr>
          <w:rFonts w:ascii="Times New Roman"/>
          <w:b w:val="false"/>
          <w:i w:val="false"/>
          <w:color w:val="000000"/>
          <w:sz w:val="28"/>
        </w:rPr>
        <w:t>
      16) алқа билерге үміткерлердің тізімдерін құрастыру бойынша жұмысты ұйымдастыру;</w:t>
      </w:r>
      <w:r>
        <w:br/>
      </w:r>
      <w:r>
        <w:rPr>
          <w:rFonts w:ascii="Times New Roman"/>
          <w:b w:val="false"/>
          <w:i w:val="false"/>
          <w:color w:val="000000"/>
          <w:sz w:val="28"/>
        </w:rPr>
        <w:t>
      17) қызметтік құжаттарды, жеке және заңды тұлғалардың өтініштерін қарауды қамтамасыз ету, мемлекеттік органдар және ұйымдармен құжат айналымын ұйымдастыру;</w:t>
      </w:r>
      <w:r>
        <w:br/>
      </w:r>
      <w:r>
        <w:rPr>
          <w:rFonts w:ascii="Times New Roman"/>
          <w:b w:val="false"/>
          <w:i w:val="false"/>
          <w:color w:val="000000"/>
          <w:sz w:val="28"/>
        </w:rPr>
        <w:t>
      18) облыс әкімдігі мен әкімінің қызметін ақпараттық қамтамасыз ету;</w:t>
      </w:r>
      <w:r>
        <w:br/>
      </w:r>
      <w:r>
        <w:rPr>
          <w:rFonts w:ascii="Times New Roman"/>
          <w:b w:val="false"/>
          <w:i w:val="false"/>
          <w:color w:val="000000"/>
          <w:sz w:val="28"/>
        </w:rPr>
        <w:t>
      19) "электрондық үкімет" пен "электрондық әкімдікті" дамыту жұмыстарын ұйымдастыру;</w:t>
      </w:r>
      <w:r>
        <w:br/>
      </w:r>
      <w:r>
        <w:rPr>
          <w:rFonts w:ascii="Times New Roman"/>
          <w:b w:val="false"/>
          <w:i w:val="false"/>
          <w:color w:val="000000"/>
          <w:sz w:val="28"/>
        </w:rPr>
        <w:t>
      20) жергілікті бюджеттерден қаржыландырылатын мемлекеттік органдарда электрондық құжат айналымының бірыңғай жүйесінің жұмыс істеуін ұйымдастыру;</w:t>
      </w:r>
      <w:r>
        <w:br/>
      </w:r>
      <w:r>
        <w:rPr>
          <w:rFonts w:ascii="Times New Roman"/>
          <w:b w:val="false"/>
          <w:i w:val="false"/>
          <w:color w:val="000000"/>
          <w:sz w:val="28"/>
        </w:rPr>
        <w:t>
      21) облыстық бюджеттен қаржыландырылатын атқарушы органдардың, аудандар (облыстық маңызы бар қала) әкімдіктерінің интернет-ресурстарының қызмет етуін үйлестіру;</w:t>
      </w:r>
      <w:r>
        <w:br/>
      </w:r>
      <w:r>
        <w:rPr>
          <w:rFonts w:ascii="Times New Roman"/>
          <w:b w:val="false"/>
          <w:i w:val="false"/>
          <w:color w:val="000000"/>
          <w:sz w:val="28"/>
        </w:rPr>
        <w:t>
      22) облыстық бюджеттен қаржыландырылатын атқарушы органдардың, аудандар (облыстық маңызы бар қала) әкімдіктерінің сапалы мемлекеттік, оның ішінде электронды қызмет көрсету жөніндегі қызметін үйлестіру, сондай-ақ, олардың ұсынылуын жетілдіру мен талдауды жүзеге асыру;</w:t>
      </w:r>
      <w:r>
        <w:br/>
      </w:r>
      <w:r>
        <w:rPr>
          <w:rFonts w:ascii="Times New Roman"/>
          <w:b w:val="false"/>
          <w:i w:val="false"/>
          <w:color w:val="000000"/>
          <w:sz w:val="28"/>
        </w:rPr>
        <w:t>
      23) Қызылорда облысы әкімдігінің Ситуациялық орталығын ақпараттық және талдамалық қамтамасыз етуін ұйымдастыру;</w:t>
      </w:r>
      <w:r>
        <w:br/>
      </w:r>
      <w:r>
        <w:rPr>
          <w:rFonts w:ascii="Times New Roman"/>
          <w:b w:val="false"/>
          <w:i w:val="false"/>
          <w:color w:val="000000"/>
          <w:sz w:val="28"/>
        </w:rPr>
        <w:t>
      24) мемлекеттік құпияларды қорғау мәселелері бойынша жұмысты ұйымдастыру;</w:t>
      </w:r>
      <w:r>
        <w:br/>
      </w:r>
      <w:r>
        <w:rPr>
          <w:rFonts w:ascii="Times New Roman"/>
          <w:b w:val="false"/>
          <w:i w:val="false"/>
          <w:color w:val="000000"/>
          <w:sz w:val="28"/>
        </w:rPr>
        <w:t>
      25) әскери міндетті Аппарат қызметкерлерін бекітіп қою жөніндегі жұмысты жүзеге асыру;</w:t>
      </w:r>
      <w:r>
        <w:br/>
      </w:r>
      <w:r>
        <w:rPr>
          <w:rFonts w:ascii="Times New Roman"/>
          <w:b w:val="false"/>
          <w:i w:val="false"/>
          <w:color w:val="000000"/>
          <w:sz w:val="28"/>
        </w:rPr>
        <w:t>
      26) Қазақстан Республикасының заңнамасына сәйкес ішкі мемлекеттік аудитті жүзеге асыру;</w:t>
      </w:r>
      <w:r>
        <w:br/>
      </w:r>
      <w:r>
        <w:rPr>
          <w:rFonts w:ascii="Times New Roman"/>
          <w:b w:val="false"/>
          <w:i w:val="false"/>
          <w:color w:val="000000"/>
          <w:sz w:val="28"/>
        </w:rPr>
        <w:t>
      27) "Қызылорда облысы әкімі аппаратының "Мемлекеттік қызметшілерді және бюджеттік сала қызметкерлерін қайта даярлау және біліктілігін арттыру өңірлік орталығы" мемлекеттік коммуналдық қазыналық кәсіпорнын, "Қызылорда облысы әкімі аппаратының "Қоғамдық келісім" коммуналдық мемлекеттік мекемесін, "Қызылорда облысы әкімдігінің іс басқармасы" коммуналдық мемлекеттік мекемесін және "Қызылорда облысы әкімі аппаратының "Ақпараттық технологиялар орталығы" мемлекеттік мекемесін басқару бойынша функцияларды жүзеге асыру;</w:t>
      </w:r>
      <w:r>
        <w:br/>
      </w: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18. Құқықтары мен міндеттері:</w:t>
      </w:r>
      <w:r>
        <w:br/>
      </w:r>
      <w:r>
        <w:rPr>
          <w:rFonts w:ascii="Times New Roman"/>
          <w:b w:val="false"/>
          <w:i w:val="false"/>
          <w:color w:val="000000"/>
          <w:sz w:val="28"/>
        </w:rPr>
        <w:t>
      </w:t>
      </w:r>
      <w:r>
        <w:rPr>
          <w:rFonts w:ascii="Times New Roman"/>
          <w:b w:val="false"/>
          <w:i w:val="false"/>
          <w:color w:val="000000"/>
          <w:sz w:val="28"/>
        </w:rPr>
        <w:t>1) Аппарат өзіне жүктелген міндеттерді және өзінің функцияларын жүзеге асыру барысында заңнамада бекітілген тәртіппен:</w:t>
      </w:r>
      <w:r>
        <w:br/>
      </w:r>
      <w:r>
        <w:rPr>
          <w:rFonts w:ascii="Times New Roman"/>
          <w:b w:val="false"/>
          <w:i w:val="false"/>
          <w:color w:val="000000"/>
          <w:sz w:val="28"/>
        </w:rPr>
        <w:t>
      </w:t>
      </w:r>
      <w:r>
        <w:rPr>
          <w:rFonts w:ascii="Times New Roman"/>
          <w:b w:val="false"/>
          <w:i w:val="false"/>
          <w:color w:val="000000"/>
          <w:sz w:val="28"/>
        </w:rPr>
        <w:t>мемлекеттік органдардан, ұйымдардан, олардың лауазымды тұлғаларынан қажетті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құзіретіне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w:t>
      </w:r>
      <w:r>
        <w:rPr>
          <w:rFonts w:ascii="Times New Roman"/>
          <w:b w:val="false"/>
          <w:i w:val="false"/>
          <w:color w:val="000000"/>
          <w:sz w:val="28"/>
        </w:rPr>
        <w:t>2) Аппарат:</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жеке және заңды тұлғалардың Аппаратқа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3. Аппараттың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Аппаратқа басшылықты Аппаратқа жүктелген міндеттердің орындалуына және оның функцияларын жүзеге асыруға дербес жауапты болатын Аппарат басшысы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20. Аппарат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21. Аппарат басшысының заңнамаға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22. Аппарат басшысының өкілеттігі:</w:t>
      </w:r>
      <w:r>
        <w:br/>
      </w:r>
      <w:r>
        <w:rPr>
          <w:rFonts w:ascii="Times New Roman"/>
          <w:b w:val="false"/>
          <w:i w:val="false"/>
          <w:color w:val="000000"/>
          <w:sz w:val="28"/>
        </w:rPr>
        <w:t>
      1) Аппаратқа жүктелген мақсаттарды іске асыруды ұйымдастырады;</w:t>
      </w:r>
      <w:r>
        <w:br/>
      </w:r>
      <w:r>
        <w:rPr>
          <w:rFonts w:ascii="Times New Roman"/>
          <w:b w:val="false"/>
          <w:i w:val="false"/>
          <w:color w:val="000000"/>
          <w:sz w:val="28"/>
        </w:rPr>
        <w:t>
      2) өз құзыреті шегінде Аппараттың құрылымдық бөлімшелерінің қызметін ұйымдастырады, үйлестіреді және бақылайды;</w:t>
      </w:r>
      <w:r>
        <w:br/>
      </w:r>
      <w:r>
        <w:rPr>
          <w:rFonts w:ascii="Times New Roman"/>
          <w:b w:val="false"/>
          <w:i w:val="false"/>
          <w:color w:val="000000"/>
          <w:sz w:val="28"/>
        </w:rPr>
        <w:t>
      3) егер заңнамамен өзгеше белгіленбесе, Аппараттың құрылымы мен штат кестесін, оның құрылымдық бөлімшелері туралы ережені бекітеді;</w:t>
      </w:r>
      <w:r>
        <w:br/>
      </w:r>
      <w:r>
        <w:rPr>
          <w:rFonts w:ascii="Times New Roman"/>
          <w:b w:val="false"/>
          <w:i w:val="false"/>
          <w:color w:val="000000"/>
          <w:sz w:val="28"/>
        </w:rPr>
        <w:t>
      4) Аппараттағы "Б" корпусының мемлекеттік әкімшілік қызметшілерін мемлекеттік лауазымдарға тағайындайды және мемлекеттік лауазымдардан босатады;</w:t>
      </w:r>
      <w:r>
        <w:br/>
      </w:r>
      <w:r>
        <w:rPr>
          <w:rFonts w:ascii="Times New Roman"/>
          <w:b w:val="false"/>
          <w:i w:val="false"/>
          <w:color w:val="000000"/>
          <w:sz w:val="28"/>
        </w:rPr>
        <w:t>
      5) Аппараттың тәртіптік және конкурстық комиссияларының қызметіне жалпы басшылықты жүзеге асырады;</w:t>
      </w:r>
      <w:r>
        <w:br/>
      </w:r>
      <w:r>
        <w:rPr>
          <w:rFonts w:ascii="Times New Roman"/>
          <w:b w:val="false"/>
          <w:i w:val="false"/>
          <w:color w:val="000000"/>
          <w:sz w:val="28"/>
        </w:rPr>
        <w:t>
      6) қызметтік тәртіптің сақталуын бақылауды жүзеге асырады;</w:t>
      </w:r>
      <w:r>
        <w:br/>
      </w:r>
      <w:r>
        <w:rPr>
          <w:rFonts w:ascii="Times New Roman"/>
          <w:b w:val="false"/>
          <w:i w:val="false"/>
          <w:color w:val="000000"/>
          <w:sz w:val="28"/>
        </w:rPr>
        <w:t>
      7)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 іссапарға жіберу, демалыстар беру, материалдық көмек көрсету, даярлау, қайта даярлау және біліктілігін арттыру, көтермелеу, үстемеақылар белгілеу мәселелерін шешеді;</w:t>
      </w:r>
      <w:r>
        <w:br/>
      </w:r>
      <w:r>
        <w:rPr>
          <w:rFonts w:ascii="Times New Roman"/>
          <w:b w:val="false"/>
          <w:i w:val="false"/>
          <w:color w:val="000000"/>
          <w:sz w:val="28"/>
        </w:rPr>
        <w:t>
      8) еңбек қатынастары мәселелері жоғары тұрған лауазымды адамдардың құзыретіне жатқызылған жұмыскерлерді қоспағанда, Аппараттың мемлекеттік қызметшілерінің тәртіптік жауаптылығы мәселелерін шешеді;</w:t>
      </w:r>
      <w:r>
        <w:br/>
      </w:r>
      <w:r>
        <w:rPr>
          <w:rFonts w:ascii="Times New Roman"/>
          <w:b w:val="false"/>
          <w:i w:val="false"/>
          <w:color w:val="000000"/>
          <w:sz w:val="28"/>
        </w:rPr>
        <w:t>
      9) өз құзыреті шегінде Қазақстан Республикасының сыбайлас жемқорлыққа қарсы іс-қимыл туралы заңнамасы талаптарының орындалуын қамтамасыз етеді;</w:t>
      </w:r>
      <w:r>
        <w:br/>
      </w:r>
      <w:r>
        <w:rPr>
          <w:rFonts w:ascii="Times New Roman"/>
          <w:b w:val="false"/>
          <w:i w:val="false"/>
          <w:color w:val="000000"/>
          <w:sz w:val="28"/>
        </w:rPr>
        <w:t>
      10) облыстың жергілікті атқарушы және өкілді органдары қабылдаған шешімдердің орындалу барысын бақылайды;</w:t>
      </w:r>
      <w:r>
        <w:br/>
      </w:r>
      <w:r>
        <w:rPr>
          <w:rFonts w:ascii="Times New Roman"/>
          <w:b w:val="false"/>
          <w:i w:val="false"/>
          <w:color w:val="000000"/>
          <w:sz w:val="28"/>
        </w:rPr>
        <w:t>
      11) Қазақстан Республикасының заңдарымен және өзге де нормативтік құқықтық актілерімен жүктелген өзге де өкілеттіктерді жүзеге асырады.</w:t>
      </w:r>
      <w:r>
        <w:br/>
      </w:r>
      <w:r>
        <w:rPr>
          <w:rFonts w:ascii="Times New Roman"/>
          <w:b w:val="false"/>
          <w:i w:val="false"/>
          <w:color w:val="000000"/>
          <w:sz w:val="28"/>
        </w:rPr>
        <w:t>
      Аппарат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23. Аппарат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24. Аппараттың жұмыс режимі:</w:t>
      </w:r>
      <w:r>
        <w:br/>
      </w:r>
      <w:r>
        <w:rPr>
          <w:rFonts w:ascii="Times New Roman"/>
          <w:b w:val="false"/>
          <w:i w:val="false"/>
          <w:color w:val="000000"/>
          <w:sz w:val="28"/>
        </w:rPr>
        <w:t>
      </w:t>
      </w:r>
      <w:r>
        <w:rPr>
          <w:rFonts w:ascii="Times New Roman"/>
          <w:b w:val="false"/>
          <w:i w:val="false"/>
          <w:color w:val="000000"/>
          <w:sz w:val="28"/>
        </w:rPr>
        <w:t>1) Аппарат дүйсенбі және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Аппараттың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3) Аппарат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25. Аппарат пен облыс әкімдігі арасындағы, Аппараттың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19" w:id="4"/>
    <w:p>
      <w:pPr>
        <w:spacing w:after="0"/>
        <w:ind w:left="0"/>
        <w:jc w:val="left"/>
      </w:pPr>
      <w:r>
        <w:rPr>
          <w:rFonts w:ascii="Times New Roman"/>
          <w:b/>
          <w:i w:val="false"/>
          <w:color w:val="000000"/>
        </w:rPr>
        <w:t xml:space="preserve"> 4. Аппараттың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Аппараттың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Аппараттың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27. Аппаратқа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28. Егер заңнамада өзгеше көзделмесе, Аппарат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4" w:id="5"/>
    <w:p>
      <w:pPr>
        <w:spacing w:after="0"/>
        <w:ind w:left="0"/>
        <w:jc w:val="left"/>
      </w:pPr>
      <w:r>
        <w:rPr>
          <w:rFonts w:ascii="Times New Roman"/>
          <w:b/>
          <w:i w:val="false"/>
          <w:color w:val="000000"/>
        </w:rPr>
        <w:t xml:space="preserve"> 5. Аппаратты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Аппаратты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Аппарат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