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545e1" w14:textId="51545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жұмыспен қамтуды үйлестіру және әлеуметтік бағдарламалар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2015 жылғы 10 шілдедегі № 79 қаулысы. Қызылорда облысының Әділет департаментінде 2015 жылғы 29 шілдеде № 5076 болып тіркелді. Күші жойылды - Қызылорда облысы әкімдігінің 2016 жылғы 26 қаңтардағы № 310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Қызылорда облысы әкімдігінің 26.01.2016 </w:t>
      </w:r>
      <w:r>
        <w:rPr>
          <w:rFonts w:ascii="Times New Roman"/>
          <w:b w:val="false"/>
          <w:i w:val="false"/>
          <w:color w:val="ff0000"/>
          <w:sz w:val="28"/>
        </w:rPr>
        <w:t>№ 310</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берілген "Қызылорда облысының жұмыспен қамтуды үйлестіру және әлеуметтік бағдарламалар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"Қызылорда облысының жұмыспен қамтуды үйлестіру және әлеуметтік бағдарламалар басқармасы" мемлекеттік мекемесі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Қызылорда облысы әкімінің орынбасары Н.Н. Годуноваға жүктелсін.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2015 жылғы "10" шілдедегі № 79</w:t>
            </w:r>
            <w:r>
              <w:br/>
            </w:r>
            <w:r>
              <w:rPr>
                <w:rFonts w:ascii="Times New Roman"/>
                <w:b w:val="false"/>
                <w:i w:val="false"/>
                <w:color w:val="000000"/>
                <w:sz w:val="20"/>
              </w:rPr>
              <w:t>қаулысымен бекітілген</w:t>
            </w:r>
          </w:p>
        </w:tc>
      </w:tr>
    </w:tbl>
    <w:bookmarkStart w:name="z11" w:id="0"/>
    <w:p>
      <w:pPr>
        <w:spacing w:after="0"/>
        <w:ind w:left="0"/>
        <w:jc w:val="left"/>
      </w:pPr>
      <w:r>
        <w:rPr>
          <w:rFonts w:ascii="Times New Roman"/>
          <w:b/>
          <w:i w:val="false"/>
          <w:color w:val="000000"/>
        </w:rPr>
        <w:t xml:space="preserve"> "Қызылорда облысының жұмыспен қамтуды үйлестіру және әлеуметтік бағдарламалар басқармасы" 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"Қызылорда облысының жұмыспен қамтуды үйлестіру және әлеуметтік бағдарламалар басқармасы" мемлекеттік мекемесі (бұдан әрі - Басқарма) Қазақстан Республикасының заңнамасына сәйкес Қызылорда облысының халықты жұмыспен қамту, әлеуметтік қорғау және көші-қон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"Қызылорда облысының жұмыспен қамтуды үйлестіру және әлеуметтік бағдарламалар басқармасы" мемлекеттік мекемесі қарамағындағы ұйымдардың тізбесі:</w:t>
      </w:r>
      <w:r>
        <w:br/>
      </w:r>
      <w:r>
        <w:rPr>
          <w:rFonts w:ascii="Times New Roman"/>
          <w:b w:val="false"/>
          <w:i w:val="false"/>
          <w:color w:val="000000"/>
          <w:sz w:val="28"/>
        </w:rPr>
        <w:t>
      </w:t>
      </w:r>
      <w:r>
        <w:rPr>
          <w:rFonts w:ascii="Times New Roman"/>
          <w:b w:val="false"/>
          <w:i w:val="false"/>
          <w:color w:val="000000"/>
          <w:sz w:val="28"/>
        </w:rPr>
        <w:t>1) "Қызылорда облысының жұмыспен қамтуды үйлестіру және әлеуметтік бағдарламалар басқармасының "Қарттар мен мүгедектерге арналған жалпы үлгідегі интернат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"Қызылорда облысының жұмыспен қамтуды үйлестіру және әлеуметтік бағдарламалар басқармасының "Психикалық-жүйке ауруларының 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"Қызылорда облысының жұмыспен қамтуды үйлестіру және әлеуметтік бағдарламалар басқармасының "Қазалы психикалық-жүйке ауруларының интернаты"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"Қызылорда облысының жұмыспен қамтуды үйлестіру және әлеуметтік бағдарламалар басқармасының "Балаларға арналған психоневрологиялық интернат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"Қызылорда облысының жұмыспен қамтуды үйлестіру және әлеуметтік бағдарламалар басқармасының "Мүгедектерге арналған оңалту орталығы" коммуналдық мемлекеттiк мекемесi.</w:t>
      </w:r>
      <w:r>
        <w:br/>
      </w:r>
      <w:r>
        <w:rPr>
          <w:rFonts w:ascii="Times New Roman"/>
          <w:b w:val="false"/>
          <w:i w:val="false"/>
          <w:color w:val="000000"/>
          <w:sz w:val="28"/>
        </w:rPr>
        <w:t>
      </w:t>
      </w:r>
      <w:r>
        <w:rPr>
          <w:rFonts w:ascii="Times New Roman"/>
          <w:b w:val="false"/>
          <w:i w:val="false"/>
          <w:color w:val="000000"/>
          <w:sz w:val="28"/>
        </w:rPr>
        <w:t>3. Басқарманың құрылтайшысы Қызылорда облысының әкімдігі болып табылады. Басқармаға қатысты коммуналдық меншік құқығы субъектісінің құқықтарын "Қызылорда облысының қаржы басқармасы" мемлекеттік мекемесі жүзеге асырады.</w:t>
      </w:r>
      <w:r>
        <w:br/>
      </w:r>
      <w:r>
        <w:rPr>
          <w:rFonts w:ascii="Times New Roman"/>
          <w:b w:val="false"/>
          <w:i w:val="false"/>
          <w:color w:val="000000"/>
          <w:sz w:val="28"/>
        </w:rPr>
        <w:t>
      </w:t>
      </w:r>
      <w:r>
        <w:rPr>
          <w:rFonts w:ascii="Times New Roman"/>
          <w:b w:val="false"/>
          <w:i w:val="false"/>
          <w:color w:val="000000"/>
          <w:sz w:val="28"/>
        </w:rPr>
        <w:t xml:space="preserve">4.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5.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6. Басқарма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7. Басқарма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8.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9. Басқарманың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10. Заңды тұлғаның тұрған жері: индекс 120014, Қазақстан Республикасы, Қызылорда облысы, Қызылорда қаласы, Бекзатхан Асқар көшесі, № 47.</w:t>
      </w:r>
      <w:r>
        <w:br/>
      </w:r>
      <w:r>
        <w:rPr>
          <w:rFonts w:ascii="Times New Roman"/>
          <w:b w:val="false"/>
          <w:i w:val="false"/>
          <w:color w:val="000000"/>
          <w:sz w:val="28"/>
        </w:rPr>
        <w:t>
      </w:t>
      </w:r>
      <w:r>
        <w:rPr>
          <w:rFonts w:ascii="Times New Roman"/>
          <w:b w:val="false"/>
          <w:i w:val="false"/>
          <w:color w:val="000000"/>
          <w:sz w:val="28"/>
        </w:rPr>
        <w:t>11. Мемлекеттік органның толық атауы - "Қызылорда облысының жұмыспен қамтуды үйлестіру және әлеуметтік бағдарламалар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12. Осы Ереже Басқарманың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13. Басқарманың қызметін каржыландыру облыстық бюджеттен жүзеге асырылады.</w:t>
      </w:r>
      <w:r>
        <w:br/>
      </w:r>
      <w:r>
        <w:rPr>
          <w:rFonts w:ascii="Times New Roman"/>
          <w:b w:val="false"/>
          <w:i w:val="false"/>
          <w:color w:val="000000"/>
          <w:sz w:val="28"/>
        </w:rPr>
        <w:t>
      </w:t>
      </w:r>
      <w:r>
        <w:rPr>
          <w:rFonts w:ascii="Times New Roman"/>
          <w:b w:val="false"/>
          <w:i w:val="false"/>
          <w:color w:val="000000"/>
          <w:sz w:val="28"/>
        </w:rPr>
        <w:t>14.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33" w:id="2"/>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 Басқарманың миссиясы: азаматтардың еңбек, жұмыспен қамту, көші-қоны және әлеуметтік қамсыздандыру саласындағы конституциялық кепілдіктері мен құқықтырын қамтамасыз ету арқылы Қызылорда облысы халқының өмір сүру деңгейі мен сапасын арттыруға ықпал ету. </w:t>
      </w:r>
      <w:r>
        <w:br/>
      </w:r>
      <w:r>
        <w:rPr>
          <w:rFonts w:ascii="Times New Roman"/>
          <w:b w:val="false"/>
          <w:i w:val="false"/>
          <w:color w:val="000000"/>
          <w:sz w:val="28"/>
        </w:rPr>
        <w:t>
      </w:t>
      </w:r>
      <w:r>
        <w:rPr>
          <w:rFonts w:ascii="Times New Roman"/>
          <w:b w:val="false"/>
          <w:i w:val="false"/>
          <w:color w:val="000000"/>
          <w:sz w:val="28"/>
        </w:rPr>
        <w:t>16. Негізгі міндеттері: өз құзіреті шегінде еңбек, жұмыспен қамту, әлеуметтік қамсыздандыру және көші-қон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17. Функциялары:</w:t>
      </w:r>
      <w:r>
        <w:br/>
      </w:r>
      <w:r>
        <w:rPr>
          <w:rFonts w:ascii="Times New Roman"/>
          <w:b w:val="false"/>
          <w:i w:val="false"/>
          <w:color w:val="000000"/>
          <w:sz w:val="28"/>
        </w:rPr>
        <w:t>
      </w:t>
      </w:r>
      <w:r>
        <w:rPr>
          <w:rFonts w:ascii="Times New Roman"/>
          <w:b w:val="false"/>
          <w:i w:val="false"/>
          <w:color w:val="000000"/>
          <w:sz w:val="28"/>
        </w:rPr>
        <w:t>1) жұмыспен қамту саясатын іске асыруды қамтамасыз етеді;</w:t>
      </w:r>
      <w:r>
        <w:br/>
      </w:r>
      <w:r>
        <w:rPr>
          <w:rFonts w:ascii="Times New Roman"/>
          <w:b w:val="false"/>
          <w:i w:val="false"/>
          <w:color w:val="000000"/>
          <w:sz w:val="28"/>
        </w:rPr>
        <w:t>
      </w:t>
      </w:r>
      <w:r>
        <w:rPr>
          <w:rFonts w:ascii="Times New Roman"/>
          <w:b w:val="false"/>
          <w:i w:val="false"/>
          <w:color w:val="000000"/>
          <w:sz w:val="28"/>
        </w:rPr>
        <w:t>2) тиісті әкімшілік-аумақтық бірліктер аумағында тұратын нысаналы топтарды және оларды қорғау жөніндегі әлеуметтік шараларды анықтау туралы ұсыныс енгізеді;</w:t>
      </w:r>
      <w:r>
        <w:br/>
      </w:r>
      <w:r>
        <w:rPr>
          <w:rFonts w:ascii="Times New Roman"/>
          <w:b w:val="false"/>
          <w:i w:val="false"/>
          <w:color w:val="000000"/>
          <w:sz w:val="28"/>
        </w:rPr>
        <w:t>
      </w:t>
      </w:r>
      <w:r>
        <w:rPr>
          <w:rFonts w:ascii="Times New Roman"/>
          <w:b w:val="false"/>
          <w:i w:val="false"/>
          <w:color w:val="000000"/>
          <w:sz w:val="28"/>
        </w:rPr>
        <w:t>3) қоғамдық жұмыстарды ұйымдастыру туралы ұсыныс енгізеді;</w:t>
      </w:r>
      <w:r>
        <w:br/>
      </w:r>
      <w:r>
        <w:rPr>
          <w:rFonts w:ascii="Times New Roman"/>
          <w:b w:val="false"/>
          <w:i w:val="false"/>
          <w:color w:val="000000"/>
          <w:sz w:val="28"/>
        </w:rPr>
        <w:t>
      </w:t>
      </w:r>
      <w:r>
        <w:rPr>
          <w:rFonts w:ascii="Times New Roman"/>
          <w:b w:val="false"/>
          <w:i w:val="false"/>
          <w:color w:val="000000"/>
          <w:sz w:val="28"/>
        </w:rPr>
        <w:t>4) облыс аумағында еңбек қызметін жүзеге асыру үшін орталық атқарушы орган бөлген квота шегінде шетелдік қызметкерлерге жұмысқа орналасуға және жұмыс берушілерге шетелдік жұмыс күшін тартуға рұқсаттар беру сондай-ақ, аталған рұқсаттарды тоқтата тұрады және кері қайтарып алады;</w:t>
      </w:r>
      <w:r>
        <w:br/>
      </w:r>
      <w:r>
        <w:rPr>
          <w:rFonts w:ascii="Times New Roman"/>
          <w:b w:val="false"/>
          <w:i w:val="false"/>
          <w:color w:val="000000"/>
          <w:sz w:val="28"/>
        </w:rPr>
        <w:t>
      </w:t>
      </w:r>
      <w:r>
        <w:rPr>
          <w:rFonts w:ascii="Times New Roman"/>
          <w:b w:val="false"/>
          <w:i w:val="false"/>
          <w:color w:val="000000"/>
          <w:sz w:val="28"/>
        </w:rPr>
        <w:t>5) өз құзіреті шегінде халықтың көші-қон саласындағы мемлекеттік саясатты іске асырады;</w:t>
      </w:r>
      <w:r>
        <w:br/>
      </w:r>
      <w:r>
        <w:rPr>
          <w:rFonts w:ascii="Times New Roman"/>
          <w:b w:val="false"/>
          <w:i w:val="false"/>
          <w:color w:val="000000"/>
          <w:sz w:val="28"/>
        </w:rPr>
        <w:t>
      </w:t>
      </w:r>
      <w:r>
        <w:rPr>
          <w:rFonts w:ascii="Times New Roman"/>
          <w:b w:val="false"/>
          <w:i w:val="false"/>
          <w:color w:val="000000"/>
          <w:sz w:val="28"/>
        </w:rPr>
        <w:t>6) халықтың көші-қон мәселелері жөніндегі уәкілетті органға еңбек ресурстарының қажеттілігін ескере отырып, ішкі көшіп-қонушылардың қоныс аудару квотасын қалыптастыру жөнінде ұсыныстар енгізеді;</w:t>
      </w:r>
      <w:r>
        <w:br/>
      </w:r>
      <w:r>
        <w:rPr>
          <w:rFonts w:ascii="Times New Roman"/>
          <w:b w:val="false"/>
          <w:i w:val="false"/>
          <w:color w:val="000000"/>
          <w:sz w:val="28"/>
        </w:rPr>
        <w:t>
      </w:t>
      </w:r>
      <w:r>
        <w:rPr>
          <w:rFonts w:ascii="Times New Roman"/>
          <w:b w:val="false"/>
          <w:i w:val="false"/>
          <w:color w:val="000000"/>
          <w:sz w:val="28"/>
        </w:rPr>
        <w:t>7) халықтың көшi-қон мәселелерi жөнiндегi уәкілетті органға шетелдік жұмыс күшін тартуға арналған квотаны қалыптастыру жөнінде ұсыныстар енгізеді;</w:t>
      </w:r>
      <w:r>
        <w:br/>
      </w:r>
      <w:r>
        <w:rPr>
          <w:rFonts w:ascii="Times New Roman"/>
          <w:b w:val="false"/>
          <w:i w:val="false"/>
          <w:color w:val="000000"/>
          <w:sz w:val="28"/>
        </w:rPr>
        <w:t>
      </w:t>
      </w:r>
      <w:r>
        <w:rPr>
          <w:rFonts w:ascii="Times New Roman"/>
          <w:b w:val="false"/>
          <w:i w:val="false"/>
          <w:color w:val="000000"/>
          <w:sz w:val="28"/>
        </w:rPr>
        <w:t>8) еңбекші көшіп-қонушыларды есепке алуды және тіркеуді жүзеге асырады;</w:t>
      </w:r>
      <w:r>
        <w:br/>
      </w:r>
      <w:r>
        <w:rPr>
          <w:rFonts w:ascii="Times New Roman"/>
          <w:b w:val="false"/>
          <w:i w:val="false"/>
          <w:color w:val="000000"/>
          <w:sz w:val="28"/>
        </w:rPr>
        <w:t>
      </w:t>
      </w:r>
      <w:r>
        <w:rPr>
          <w:rFonts w:ascii="Times New Roman"/>
          <w:b w:val="false"/>
          <w:i w:val="false"/>
          <w:color w:val="000000"/>
          <w:sz w:val="28"/>
        </w:rPr>
        <w:t>9) Қазақстан Республикасының азаматтарынан қоныс аударушы мәртебесiн беруге және iшкi көшiп-қонушылардың қоныс аудару квотасына енгiзуге қажеттi құжаттарымен қоса берген өтiнiштi қабылдайды;</w:t>
      </w:r>
      <w:r>
        <w:br/>
      </w:r>
      <w:r>
        <w:rPr>
          <w:rFonts w:ascii="Times New Roman"/>
          <w:b w:val="false"/>
          <w:i w:val="false"/>
          <w:color w:val="000000"/>
          <w:sz w:val="28"/>
        </w:rPr>
        <w:t>
      </w:t>
      </w:r>
      <w:r>
        <w:rPr>
          <w:rFonts w:ascii="Times New Roman"/>
          <w:b w:val="false"/>
          <w:i w:val="false"/>
          <w:color w:val="000000"/>
          <w:sz w:val="28"/>
        </w:rPr>
        <w:t>10) қоныс аударушы мәртебесiн беру, iшкi көшiп-қонушылардың қоныс аудару квотасына енгiзу және iшкi көшiп-қонушылардың қоныс аудару квотасына енгiзiлген қоныс аударушыларға бiржолғы жәрдемақылар төлеуді тағайындау туралы шешiм қабылдайды;</w:t>
      </w:r>
      <w:r>
        <w:br/>
      </w:r>
      <w:r>
        <w:rPr>
          <w:rFonts w:ascii="Times New Roman"/>
          <w:b w:val="false"/>
          <w:i w:val="false"/>
          <w:color w:val="000000"/>
          <w:sz w:val="28"/>
        </w:rPr>
        <w:t>
      </w:t>
      </w:r>
      <w:r>
        <w:rPr>
          <w:rFonts w:ascii="Times New Roman"/>
          <w:b w:val="false"/>
          <w:i w:val="false"/>
          <w:color w:val="000000"/>
          <w:sz w:val="28"/>
        </w:rPr>
        <w:t>11) қоныс аударушы куәліктерін береді;</w:t>
      </w:r>
      <w:r>
        <w:br/>
      </w:r>
      <w:r>
        <w:rPr>
          <w:rFonts w:ascii="Times New Roman"/>
          <w:b w:val="false"/>
          <w:i w:val="false"/>
          <w:color w:val="000000"/>
          <w:sz w:val="28"/>
        </w:rPr>
        <w:t>
      </w:t>
      </w:r>
      <w:r>
        <w:rPr>
          <w:rFonts w:ascii="Times New Roman"/>
          <w:b w:val="false"/>
          <w:i w:val="false"/>
          <w:color w:val="000000"/>
          <w:sz w:val="28"/>
        </w:rPr>
        <w:t>12) оралмандарды бейiмдеу және ықпалдастыру орталықтарының, уақытша орналастыру орталықтарының қызметiн ұйымдастырады;</w:t>
      </w:r>
      <w:r>
        <w:br/>
      </w:r>
      <w:r>
        <w:rPr>
          <w:rFonts w:ascii="Times New Roman"/>
          <w:b w:val="false"/>
          <w:i w:val="false"/>
          <w:color w:val="000000"/>
          <w:sz w:val="28"/>
        </w:rPr>
        <w:t>
      </w:t>
      </w:r>
      <w:r>
        <w:rPr>
          <w:rFonts w:ascii="Times New Roman"/>
          <w:b w:val="false"/>
          <w:i w:val="false"/>
          <w:color w:val="000000"/>
          <w:sz w:val="28"/>
        </w:rPr>
        <w:t>13) жұмыс берушілерге тиісті әкімшілік-аумақтық бірлік аумағында еңбек қызметін жүзеге асыру үшін халықтың көші-қоны мәселелері жөніндегі уәкілетті орган бөлген квота шегінде шетелдік жұмыс күшін тартуға рұқсаттарды береді, сондай-ақ, көрсетілген рұқсаттарды тоқтата тұрады және қайтарып алады;</w:t>
      </w:r>
      <w:r>
        <w:br/>
      </w:r>
      <w:r>
        <w:rPr>
          <w:rFonts w:ascii="Times New Roman"/>
          <w:b w:val="false"/>
          <w:i w:val="false"/>
          <w:color w:val="000000"/>
          <w:sz w:val="28"/>
        </w:rPr>
        <w:t>
      </w:t>
      </w:r>
      <w:r>
        <w:rPr>
          <w:rFonts w:ascii="Times New Roman"/>
          <w:b w:val="false"/>
          <w:i w:val="false"/>
          <w:color w:val="000000"/>
          <w:sz w:val="28"/>
        </w:rPr>
        <w:t>14) тізбесін Қазақстан Республикасының Үкіметі айқындайтын шетелдік қызметкерлерге халықтың көшi-қоны мәселелерi жөнiндегi уәкілетті орган бөлген квота шегінде облыс аумағында жұмысқа орналасуға рұқсаттарды береді, сондай-ақ, көрсетілген рұқсаттарды тоқтата тұрады және қайтарып алады;</w:t>
      </w:r>
      <w:r>
        <w:br/>
      </w:r>
      <w:r>
        <w:rPr>
          <w:rFonts w:ascii="Times New Roman"/>
          <w:b w:val="false"/>
          <w:i w:val="false"/>
          <w:color w:val="000000"/>
          <w:sz w:val="28"/>
        </w:rPr>
        <w:t>
      </w:t>
      </w:r>
      <w:r>
        <w:rPr>
          <w:rFonts w:ascii="Times New Roman"/>
          <w:b w:val="false"/>
          <w:i w:val="false"/>
          <w:color w:val="000000"/>
          <w:sz w:val="28"/>
        </w:rPr>
        <w:t>15) оралмандарды есепке алуды және тіркеуді жүзеге асырады;</w:t>
      </w:r>
      <w:r>
        <w:br/>
      </w:r>
      <w:r>
        <w:rPr>
          <w:rFonts w:ascii="Times New Roman"/>
          <w:b w:val="false"/>
          <w:i w:val="false"/>
          <w:color w:val="000000"/>
          <w:sz w:val="28"/>
        </w:rPr>
        <w:t>
      </w:t>
      </w:r>
      <w:r>
        <w:rPr>
          <w:rFonts w:ascii="Times New Roman"/>
          <w:b w:val="false"/>
          <w:i w:val="false"/>
          <w:color w:val="000000"/>
          <w:sz w:val="28"/>
        </w:rPr>
        <w:t>16) этникалық қазақтардан оралман мәртебесiн беру туралы қажеттi құжаттарымен қоса берген өтiнiштi қабылдайды;</w:t>
      </w:r>
      <w:r>
        <w:br/>
      </w:r>
      <w:r>
        <w:rPr>
          <w:rFonts w:ascii="Times New Roman"/>
          <w:b w:val="false"/>
          <w:i w:val="false"/>
          <w:color w:val="000000"/>
          <w:sz w:val="28"/>
        </w:rPr>
        <w:t>
      </w:t>
      </w:r>
      <w:r>
        <w:rPr>
          <w:rFonts w:ascii="Times New Roman"/>
          <w:b w:val="false"/>
          <w:i w:val="false"/>
          <w:color w:val="000000"/>
          <w:sz w:val="28"/>
        </w:rPr>
        <w:t>17) оралман мәртебесiн беру туралы шешiм қабылдайды;</w:t>
      </w:r>
      <w:r>
        <w:br/>
      </w:r>
      <w:r>
        <w:rPr>
          <w:rFonts w:ascii="Times New Roman"/>
          <w:b w:val="false"/>
          <w:i w:val="false"/>
          <w:color w:val="000000"/>
          <w:sz w:val="28"/>
        </w:rPr>
        <w:t>
      </w:t>
      </w:r>
      <w:r>
        <w:rPr>
          <w:rFonts w:ascii="Times New Roman"/>
          <w:b w:val="false"/>
          <w:i w:val="false"/>
          <w:color w:val="000000"/>
          <w:sz w:val="28"/>
        </w:rPr>
        <w:t>18) оралман куәлiктерiн бередi;</w:t>
      </w:r>
      <w:r>
        <w:br/>
      </w:r>
      <w:r>
        <w:rPr>
          <w:rFonts w:ascii="Times New Roman"/>
          <w:b w:val="false"/>
          <w:i w:val="false"/>
          <w:color w:val="000000"/>
          <w:sz w:val="28"/>
        </w:rPr>
        <w:t>
      </w:t>
      </w:r>
      <w:r>
        <w:rPr>
          <w:rFonts w:ascii="Times New Roman"/>
          <w:b w:val="false"/>
          <w:i w:val="false"/>
          <w:color w:val="000000"/>
          <w:sz w:val="28"/>
        </w:rPr>
        <w:t>19) қылмыстық-атқару инспекциясы пробация қызметінің есебінде тұрған сотталған адамдарға әлеуметтік-құқықтық көмек көрсету саласындағы өзге де өкілеттіктерді атқарады;</w:t>
      </w:r>
      <w:r>
        <w:br/>
      </w:r>
      <w:r>
        <w:rPr>
          <w:rFonts w:ascii="Times New Roman"/>
          <w:b w:val="false"/>
          <w:i w:val="false"/>
          <w:color w:val="000000"/>
          <w:sz w:val="28"/>
        </w:rPr>
        <w:t>
      </w:t>
      </w:r>
      <w:r>
        <w:rPr>
          <w:rFonts w:ascii="Times New Roman"/>
          <w:b w:val="false"/>
          <w:i w:val="false"/>
          <w:color w:val="000000"/>
          <w:sz w:val="28"/>
        </w:rPr>
        <w:t>20) халықтың әлеуметтік жағынан дәрменсіз топтарына әлеуметтік көмек көрсетуді үйлестіреді;</w:t>
      </w:r>
      <w:r>
        <w:br/>
      </w:r>
      <w:r>
        <w:rPr>
          <w:rFonts w:ascii="Times New Roman"/>
          <w:b w:val="false"/>
          <w:i w:val="false"/>
          <w:color w:val="000000"/>
          <w:sz w:val="28"/>
        </w:rPr>
        <w:t>
      </w:t>
      </w:r>
      <w:r>
        <w:rPr>
          <w:rFonts w:ascii="Times New Roman"/>
          <w:b w:val="false"/>
          <w:i w:val="false"/>
          <w:color w:val="000000"/>
          <w:sz w:val="28"/>
        </w:rPr>
        <w:t>21) қылмыстық жазасын өтеген адамдарды әлеуметтік бейімдеу мен оңалтуды ұйымдастыруды және жүзеге асыруды үйлестіреді;</w:t>
      </w:r>
      <w:r>
        <w:br/>
      </w:r>
      <w:r>
        <w:rPr>
          <w:rFonts w:ascii="Times New Roman"/>
          <w:b w:val="false"/>
          <w:i w:val="false"/>
          <w:color w:val="000000"/>
          <w:sz w:val="28"/>
        </w:rPr>
        <w:t>
      </w:t>
      </w:r>
      <w:r>
        <w:rPr>
          <w:rFonts w:ascii="Times New Roman"/>
          <w:b w:val="false"/>
          <w:i w:val="false"/>
          <w:color w:val="000000"/>
          <w:sz w:val="28"/>
        </w:rPr>
        <w:t xml:space="preserve">22) құқық бұзушылық жасауға итермелейтін себептер мен жағдайларды жою жөнінде шаралар қолданады; </w:t>
      </w:r>
      <w:r>
        <w:br/>
      </w:r>
      <w:r>
        <w:rPr>
          <w:rFonts w:ascii="Times New Roman"/>
          <w:b w:val="false"/>
          <w:i w:val="false"/>
          <w:color w:val="000000"/>
          <w:sz w:val="28"/>
        </w:rPr>
        <w:t>
      </w:t>
      </w:r>
      <w:r>
        <w:rPr>
          <w:rFonts w:ascii="Times New Roman"/>
          <w:b w:val="false"/>
          <w:i w:val="false"/>
          <w:color w:val="000000"/>
          <w:sz w:val="28"/>
        </w:rPr>
        <w:t>23) азаматтардың құқықтық тәрбиесін ұйымдастыруды қамтамасыз етеді;</w:t>
      </w:r>
      <w:r>
        <w:br/>
      </w:r>
      <w:r>
        <w:rPr>
          <w:rFonts w:ascii="Times New Roman"/>
          <w:b w:val="false"/>
          <w:i w:val="false"/>
          <w:color w:val="000000"/>
          <w:sz w:val="28"/>
        </w:rPr>
        <w:t>
      </w:t>
      </w:r>
      <w:r>
        <w:rPr>
          <w:rFonts w:ascii="Times New Roman"/>
          <w:b w:val="false"/>
          <w:i w:val="false"/>
          <w:color w:val="000000"/>
          <w:sz w:val="28"/>
        </w:rPr>
        <w:t xml:space="preserve">24) арнаулы әлеуметтік қызметтер көрсету саласындағы мемлекеттік саясатты іске асырады; </w:t>
      </w:r>
      <w:r>
        <w:br/>
      </w:r>
      <w:r>
        <w:rPr>
          <w:rFonts w:ascii="Times New Roman"/>
          <w:b w:val="false"/>
          <w:i w:val="false"/>
          <w:color w:val="000000"/>
          <w:sz w:val="28"/>
        </w:rPr>
        <w:t>
      </w:t>
      </w:r>
      <w:r>
        <w:rPr>
          <w:rFonts w:ascii="Times New Roman"/>
          <w:b w:val="false"/>
          <w:i w:val="false"/>
          <w:color w:val="000000"/>
          <w:sz w:val="28"/>
        </w:rPr>
        <w:t>25) жеке және заңды тұлғалармен және мемлекеттiк органдармен арнаулы әлеуметтiк қызметтер көрсету мәселелерi бойынша өзара iс-қимылды жүзеге асырады;</w:t>
      </w:r>
      <w:r>
        <w:br/>
      </w:r>
      <w:r>
        <w:rPr>
          <w:rFonts w:ascii="Times New Roman"/>
          <w:b w:val="false"/>
          <w:i w:val="false"/>
          <w:color w:val="000000"/>
          <w:sz w:val="28"/>
        </w:rPr>
        <w:t>
      </w:t>
      </w:r>
      <w:r>
        <w:rPr>
          <w:rFonts w:ascii="Times New Roman"/>
          <w:b w:val="false"/>
          <w:i w:val="false"/>
          <w:color w:val="000000"/>
          <w:sz w:val="28"/>
        </w:rPr>
        <w:t>26) арнаулы әлеуметтiк қызметтер көрсететiн субъектiлердiң арнаулы әлеуметтiк қызметтердiң кепiлдiк берiлген көлемiн көрсетуді қамтамасыз етеді;</w:t>
      </w:r>
      <w:r>
        <w:br/>
      </w:r>
      <w:r>
        <w:rPr>
          <w:rFonts w:ascii="Times New Roman"/>
          <w:b w:val="false"/>
          <w:i w:val="false"/>
          <w:color w:val="000000"/>
          <w:sz w:val="28"/>
        </w:rPr>
        <w:t>
      </w:t>
      </w:r>
      <w:r>
        <w:rPr>
          <w:rFonts w:ascii="Times New Roman"/>
          <w:b w:val="false"/>
          <w:i w:val="false"/>
          <w:color w:val="000000"/>
          <w:sz w:val="28"/>
        </w:rPr>
        <w:t>27) халықтың арнаулы әлеуметтiк қызметтерге қажеттiлiктерiне талдау жүргiзудi қамтамасыз етеді;</w:t>
      </w:r>
      <w:r>
        <w:br/>
      </w:r>
      <w:r>
        <w:rPr>
          <w:rFonts w:ascii="Times New Roman"/>
          <w:b w:val="false"/>
          <w:i w:val="false"/>
          <w:color w:val="000000"/>
          <w:sz w:val="28"/>
        </w:rPr>
        <w:t>
      </w:t>
      </w:r>
      <w:r>
        <w:rPr>
          <w:rFonts w:ascii="Times New Roman"/>
          <w:b w:val="false"/>
          <w:i w:val="false"/>
          <w:color w:val="000000"/>
          <w:sz w:val="28"/>
        </w:rPr>
        <w:t>28) арнаулы әлеуметтiк қызметтер көрсету жүйесiн дамыту жөнiнде шараларды қабылдайды;</w:t>
      </w:r>
      <w:r>
        <w:br/>
      </w:r>
      <w:r>
        <w:rPr>
          <w:rFonts w:ascii="Times New Roman"/>
          <w:b w:val="false"/>
          <w:i w:val="false"/>
          <w:color w:val="000000"/>
          <w:sz w:val="28"/>
        </w:rPr>
        <w:t>
      </w:t>
      </w:r>
      <w:r>
        <w:rPr>
          <w:rFonts w:ascii="Times New Roman"/>
          <w:b w:val="false"/>
          <w:i w:val="false"/>
          <w:color w:val="000000"/>
          <w:sz w:val="28"/>
        </w:rPr>
        <w:t>29) арнаулы әлеуметтiк қызметтердiң кепiлдiк берiлген көлемiнен тыс көрсетiлетiн арнаулы әлеуметтiк қызметтердiң қосымша көлемiн көрсетудiң тiзбесi мен тәртiбiн әзiрлейдi және оларды облыстың өкілді органның бекітуіне ұсынады;</w:t>
      </w:r>
      <w:r>
        <w:br/>
      </w:r>
      <w:r>
        <w:rPr>
          <w:rFonts w:ascii="Times New Roman"/>
          <w:b w:val="false"/>
          <w:i w:val="false"/>
          <w:color w:val="000000"/>
          <w:sz w:val="28"/>
        </w:rPr>
        <w:t>
      </w:t>
      </w:r>
      <w:r>
        <w:rPr>
          <w:rFonts w:ascii="Times New Roman"/>
          <w:b w:val="false"/>
          <w:i w:val="false"/>
          <w:color w:val="000000"/>
          <w:sz w:val="28"/>
        </w:rPr>
        <w:t>30) арнаулы әлеуметтiк қызметтердi және арнаулы әлеуметтік қызметтерге қажеттілікті бағалау мен айқындау жөніндегі қызметтерді қөрсету бойынша мемлекеттiк сатып алуды жүзеге асырады, сондай-ақ, мемлекеттiк әлеуметтiк тапсырысты орналастырады;</w:t>
      </w:r>
      <w:r>
        <w:br/>
      </w:r>
      <w:r>
        <w:rPr>
          <w:rFonts w:ascii="Times New Roman"/>
          <w:b w:val="false"/>
          <w:i w:val="false"/>
          <w:color w:val="000000"/>
          <w:sz w:val="28"/>
        </w:rPr>
        <w:t>
      </w:t>
      </w:r>
      <w:r>
        <w:rPr>
          <w:rFonts w:ascii="Times New Roman"/>
          <w:b w:val="false"/>
          <w:i w:val="false"/>
          <w:color w:val="000000"/>
          <w:sz w:val="28"/>
        </w:rPr>
        <w:t>31) мүгедектi оңалтудың жеке бағдарламасына сәйкес мүгедектердi кәсiптiк оқытуды (қайта оқытуды) ұйымдастырады;</w:t>
      </w:r>
      <w:r>
        <w:br/>
      </w:r>
      <w:r>
        <w:rPr>
          <w:rFonts w:ascii="Times New Roman"/>
          <w:b w:val="false"/>
          <w:i w:val="false"/>
          <w:color w:val="000000"/>
          <w:sz w:val="28"/>
        </w:rPr>
        <w:t>
      </w:t>
      </w:r>
      <w:r>
        <w:rPr>
          <w:rFonts w:ascii="Times New Roman"/>
          <w:b w:val="false"/>
          <w:i w:val="false"/>
          <w:color w:val="000000"/>
          <w:sz w:val="28"/>
        </w:rPr>
        <w:t>32) мүгедектi оңалтудың жеке бағдарламасына сәйкес тиiстi аумақта медициналық, әлеуметтiк, кәсiптiк оңалтуды ұйымдастырады;</w:t>
      </w:r>
      <w:r>
        <w:br/>
      </w:r>
      <w:r>
        <w:rPr>
          <w:rFonts w:ascii="Times New Roman"/>
          <w:b w:val="false"/>
          <w:i w:val="false"/>
          <w:color w:val="000000"/>
          <w:sz w:val="28"/>
        </w:rPr>
        <w:t>
      </w:t>
      </w:r>
      <w:r>
        <w:rPr>
          <w:rFonts w:ascii="Times New Roman"/>
          <w:b w:val="false"/>
          <w:i w:val="false"/>
          <w:color w:val="000000"/>
          <w:sz w:val="28"/>
        </w:rPr>
        <w:t>33) мүгедектердi оңалтудың жеке бағдарламасына сәйкес мүгедектердiң және мүгедек балалардың санаторий-курорттық емделуiн қамтамасыз етеді;</w:t>
      </w:r>
      <w:r>
        <w:br/>
      </w:r>
      <w:r>
        <w:rPr>
          <w:rFonts w:ascii="Times New Roman"/>
          <w:b w:val="false"/>
          <w:i w:val="false"/>
          <w:color w:val="000000"/>
          <w:sz w:val="28"/>
        </w:rPr>
        <w:t>
      </w:t>
      </w:r>
      <w:r>
        <w:rPr>
          <w:rFonts w:ascii="Times New Roman"/>
          <w:b w:val="false"/>
          <w:i w:val="false"/>
          <w:color w:val="000000"/>
          <w:sz w:val="28"/>
        </w:rPr>
        <w:t>34) мүгедектi оңалтудың жеке бағдарламасына сәйкес мүгедектердi техникалық көмекшi (орнын толтырушы) құралдармен және (немесе) арнаулы жүрiп-тұру құралдарымен қамтамасыз етудi ұйымдастырады;</w:t>
      </w:r>
      <w:r>
        <w:br/>
      </w:r>
      <w:r>
        <w:rPr>
          <w:rFonts w:ascii="Times New Roman"/>
          <w:b w:val="false"/>
          <w:i w:val="false"/>
          <w:color w:val="000000"/>
          <w:sz w:val="28"/>
        </w:rPr>
        <w:t>
      </w:t>
      </w:r>
      <w:r>
        <w:rPr>
          <w:rFonts w:ascii="Times New Roman"/>
          <w:b w:val="false"/>
          <w:i w:val="false"/>
          <w:color w:val="000000"/>
          <w:sz w:val="28"/>
        </w:rPr>
        <w:t>35) дене шынықтыру және спорт саласындағы уәкiлеттi органмен және мүгедектердiң қоғамдық бiрлестiктерiмен бiрлесiп мүгедектер арасында сауықтыру және спорттық iс-шараларды өткiзудi ұйымдастырады;</w:t>
      </w:r>
      <w:r>
        <w:br/>
      </w:r>
      <w:r>
        <w:rPr>
          <w:rFonts w:ascii="Times New Roman"/>
          <w:b w:val="false"/>
          <w:i w:val="false"/>
          <w:color w:val="000000"/>
          <w:sz w:val="28"/>
        </w:rPr>
        <w:t>
      </w:t>
      </w:r>
      <w:r>
        <w:rPr>
          <w:rFonts w:ascii="Times New Roman"/>
          <w:b w:val="false"/>
          <w:i w:val="false"/>
          <w:color w:val="000000"/>
          <w:sz w:val="28"/>
        </w:rPr>
        <w:t>36) мүгедектердiң қоғамдық бiрлестiктерiмен бiрлесiп мәдени-көпшiлiк және ағарту iс-шараларын ұйымдастырады;</w:t>
      </w:r>
      <w:r>
        <w:br/>
      </w:r>
      <w:r>
        <w:rPr>
          <w:rFonts w:ascii="Times New Roman"/>
          <w:b w:val="false"/>
          <w:i w:val="false"/>
          <w:color w:val="000000"/>
          <w:sz w:val="28"/>
        </w:rPr>
        <w:t>
      </w:t>
      </w:r>
      <w:r>
        <w:rPr>
          <w:rFonts w:ascii="Times New Roman"/>
          <w:b w:val="false"/>
          <w:i w:val="false"/>
          <w:color w:val="000000"/>
          <w:sz w:val="28"/>
        </w:rPr>
        <w:t>37) мүгедектерге қайырымдылық және әлеуметтiк көмектiң көрсетiлуiн үйлестiреді;</w:t>
      </w:r>
      <w:r>
        <w:br/>
      </w:r>
      <w:r>
        <w:rPr>
          <w:rFonts w:ascii="Times New Roman"/>
          <w:b w:val="false"/>
          <w:i w:val="false"/>
          <w:color w:val="000000"/>
          <w:sz w:val="28"/>
        </w:rPr>
        <w:t>
      </w:t>
      </w:r>
      <w:r>
        <w:rPr>
          <w:rFonts w:ascii="Times New Roman"/>
          <w:b w:val="false"/>
          <w:i w:val="false"/>
          <w:color w:val="000000"/>
          <w:sz w:val="28"/>
        </w:rPr>
        <w:t>38) жұмыс берушiлердiң өңiрлiк бiрлестiктерiмен және қызметкерлердiң өңiрлiк бiрлестiктерiмен өңiрлiк келiсiмдер жасайды;</w:t>
      </w:r>
      <w:r>
        <w:br/>
      </w:r>
      <w:r>
        <w:rPr>
          <w:rFonts w:ascii="Times New Roman"/>
          <w:b w:val="false"/>
          <w:i w:val="false"/>
          <w:color w:val="000000"/>
          <w:sz w:val="28"/>
        </w:rPr>
        <w:t>
      </w:t>
      </w:r>
      <w:r>
        <w:rPr>
          <w:rFonts w:ascii="Times New Roman"/>
          <w:b w:val="false"/>
          <w:i w:val="false"/>
          <w:color w:val="000000"/>
          <w:sz w:val="28"/>
        </w:rPr>
        <w:t>39) көрсетiлетiн қызметтерiне (тауарларына, жұмыстарына) тарифтердi (бағаларды, алым ставкаларын) мемлекеттiк реттеу енгiзiлетiн ұйымдар қызметкерлерiнiң еңбек нормаларын және еңбегiне ақы төлеу жүйесiнiң параметрлерiн еңбек жөнiндегi уәкiлеттi мемлекеттiк орган белгiлеген тәртiппен қарайды және келiседi;</w:t>
      </w:r>
      <w:r>
        <w:br/>
      </w:r>
      <w:r>
        <w:rPr>
          <w:rFonts w:ascii="Times New Roman"/>
          <w:b w:val="false"/>
          <w:i w:val="false"/>
          <w:color w:val="000000"/>
          <w:sz w:val="28"/>
        </w:rPr>
        <w:t>
      </w:t>
      </w:r>
      <w:r>
        <w:rPr>
          <w:rFonts w:ascii="Times New Roman"/>
          <w:b w:val="false"/>
          <w:i w:val="false"/>
          <w:color w:val="000000"/>
          <w:sz w:val="28"/>
        </w:rPr>
        <w:t>40) өз құзіреті шегінде жұмылдыру дайындығы және жұмылдыру саласындағы шараларды іске асырады;</w:t>
      </w:r>
      <w:r>
        <w:br/>
      </w:r>
      <w:r>
        <w:rPr>
          <w:rFonts w:ascii="Times New Roman"/>
          <w:b w:val="false"/>
          <w:i w:val="false"/>
          <w:color w:val="000000"/>
          <w:sz w:val="28"/>
        </w:rPr>
        <w:t>
      </w:t>
      </w:r>
      <w:r>
        <w:rPr>
          <w:rFonts w:ascii="Times New Roman"/>
          <w:b w:val="false"/>
          <w:i w:val="false"/>
          <w:color w:val="000000"/>
          <w:sz w:val="28"/>
        </w:rPr>
        <w:t>41) жеке және заңды тұлғалардың Басқармаға жолдаған өтініштерін қарайды, олардың орындалуын бақылайды, Қазақстан Республикасының заңнамасында белгіленген жағдайларда және тәртіппен олар бойынша жауаптар береді;</w:t>
      </w:r>
      <w:r>
        <w:br/>
      </w:r>
      <w:r>
        <w:rPr>
          <w:rFonts w:ascii="Times New Roman"/>
          <w:b w:val="false"/>
          <w:i w:val="false"/>
          <w:color w:val="000000"/>
          <w:sz w:val="28"/>
        </w:rPr>
        <w:t>
      </w:t>
      </w:r>
      <w:r>
        <w:rPr>
          <w:rFonts w:ascii="Times New Roman"/>
          <w:b w:val="false"/>
          <w:i w:val="false"/>
          <w:color w:val="000000"/>
          <w:sz w:val="28"/>
        </w:rPr>
        <w:t>42) жеке тұлғаларды және заңды тұлғалардың өкілдерін қабылдауды ұйымдастырады;</w:t>
      </w:r>
      <w:r>
        <w:br/>
      </w:r>
      <w:r>
        <w:rPr>
          <w:rFonts w:ascii="Times New Roman"/>
          <w:b w:val="false"/>
          <w:i w:val="false"/>
          <w:color w:val="000000"/>
          <w:sz w:val="28"/>
        </w:rPr>
        <w:t>
      </w:t>
      </w:r>
      <w:r>
        <w:rPr>
          <w:rFonts w:ascii="Times New Roman"/>
          <w:b w:val="false"/>
          <w:i w:val="false"/>
          <w:color w:val="000000"/>
          <w:sz w:val="28"/>
        </w:rPr>
        <w:t>43) жергiлiктi мемлекеттiк басқару мүддесiнде Қазақстан Республикасының заңнамасымен жергілікті атқарушы органдарға жүктелетiн өзге де өкiлеттiктердi жүзеге асырады.</w:t>
      </w:r>
      <w:r>
        <w:br/>
      </w:r>
      <w:r>
        <w:rPr>
          <w:rFonts w:ascii="Times New Roman"/>
          <w:b w:val="false"/>
          <w:i w:val="false"/>
          <w:color w:val="000000"/>
          <w:sz w:val="28"/>
        </w:rPr>
        <w:t>
      </w:t>
      </w:r>
      <w:r>
        <w:rPr>
          <w:rFonts w:ascii="Times New Roman"/>
          <w:b w:val="false"/>
          <w:i w:val="false"/>
          <w:color w:val="000000"/>
          <w:sz w:val="28"/>
        </w:rPr>
        <w:t>18. Құқықтары мен міндеттері:</w:t>
      </w:r>
      <w:r>
        <w:br/>
      </w:r>
      <w:r>
        <w:rPr>
          <w:rFonts w:ascii="Times New Roman"/>
          <w:b w:val="false"/>
          <w:i w:val="false"/>
          <w:color w:val="000000"/>
          <w:sz w:val="28"/>
        </w:rPr>
        <w:t>
      </w:t>
      </w:r>
      <w:r>
        <w:rPr>
          <w:rFonts w:ascii="Times New Roman"/>
          <w:b w:val="false"/>
          <w:i w:val="false"/>
          <w:color w:val="000000"/>
          <w:sz w:val="28"/>
        </w:rPr>
        <w:t>1) Басқарма өзiне жүктелген мiндеттердi және өзiнiң функцияларын жүзеге асыру барысында заңнамада бекiтiлген тәртiппен:</w:t>
      </w:r>
      <w:r>
        <w:br/>
      </w:r>
      <w:r>
        <w:rPr>
          <w:rFonts w:ascii="Times New Roman"/>
          <w:b w:val="false"/>
          <w:i w:val="false"/>
          <w:color w:val="000000"/>
          <w:sz w:val="28"/>
        </w:rPr>
        <w:t>
      </w:t>
      </w:r>
      <w:r>
        <w:rPr>
          <w:rFonts w:ascii="Times New Roman"/>
          <w:b w:val="false"/>
          <w:i w:val="false"/>
          <w:color w:val="000000"/>
          <w:sz w:val="28"/>
        </w:rPr>
        <w:t>мемлекеттiк органдардан, ұйымдардан, олардың лауазымды тұлғаларынан қажеттi ақпараттар мен материалдарды сұрауға және алуға;</w:t>
      </w:r>
      <w:r>
        <w:br/>
      </w:r>
      <w:r>
        <w:rPr>
          <w:rFonts w:ascii="Times New Roman"/>
          <w:b w:val="false"/>
          <w:i w:val="false"/>
          <w:color w:val="000000"/>
          <w:sz w:val="28"/>
        </w:rPr>
        <w:t>
      </w:t>
      </w:r>
      <w:r>
        <w:rPr>
          <w:rFonts w:ascii="Times New Roman"/>
          <w:b w:val="false"/>
          <w:i w:val="false"/>
          <w:color w:val="000000"/>
          <w:sz w:val="28"/>
        </w:rPr>
        <w:t>өз құзыретіне кіретін мәселелер бойынша кеңестер, семинарлар, конференциялар өткізуге;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құқықтарды атқаруға құқылы.</w:t>
      </w:r>
      <w:r>
        <w:br/>
      </w:r>
      <w:r>
        <w:rPr>
          <w:rFonts w:ascii="Times New Roman"/>
          <w:b w:val="false"/>
          <w:i w:val="false"/>
          <w:color w:val="000000"/>
          <w:sz w:val="28"/>
        </w:rPr>
        <w:t>
      </w:t>
      </w:r>
      <w:r>
        <w:rPr>
          <w:rFonts w:ascii="Times New Roman"/>
          <w:b w:val="false"/>
          <w:i w:val="false"/>
          <w:color w:val="000000"/>
          <w:sz w:val="28"/>
        </w:rPr>
        <w:t>2) Басқарма:</w:t>
      </w:r>
      <w:r>
        <w:br/>
      </w:r>
      <w:r>
        <w:rPr>
          <w:rFonts w:ascii="Times New Roman"/>
          <w:b w:val="false"/>
          <w:i w:val="false"/>
          <w:color w:val="000000"/>
          <w:sz w:val="28"/>
        </w:rPr>
        <w:t>
      </w:t>
      </w:r>
      <w:r>
        <w:rPr>
          <w:rFonts w:ascii="Times New Roman"/>
          <w:b w:val="false"/>
          <w:i w:val="false"/>
          <w:color w:val="000000"/>
          <w:sz w:val="28"/>
        </w:rPr>
        <w:t>жеке және заңды тұлғалардың Басқармаға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r>
        <w:br/>
      </w:r>
      <w:r>
        <w:rPr>
          <w:rFonts w:ascii="Times New Roman"/>
          <w:b w:val="false"/>
          <w:i w:val="false"/>
          <w:color w:val="000000"/>
          <w:sz w:val="28"/>
        </w:rPr>
        <w:t>
      </w:t>
      </w:r>
      <w:r>
        <w:rPr>
          <w:rFonts w:ascii="Times New Roman"/>
          <w:b w:val="false"/>
          <w:i w:val="false"/>
          <w:color w:val="000000"/>
          <w:sz w:val="28"/>
        </w:rPr>
        <w:t>жеке тұлғаларды және заңды тұлғалардың өкілдерін қабылдауды ұйымдастыруға;</w:t>
      </w:r>
      <w:r>
        <w:br/>
      </w:r>
      <w:r>
        <w:rPr>
          <w:rFonts w:ascii="Times New Roman"/>
          <w:b w:val="false"/>
          <w:i w:val="false"/>
          <w:color w:val="000000"/>
          <w:sz w:val="28"/>
        </w:rPr>
        <w:t>
      </w:t>
      </w:r>
      <w:r>
        <w:rPr>
          <w:rFonts w:ascii="Times New Roman"/>
          <w:b w:val="false"/>
          <w:i w:val="false"/>
          <w:color w:val="000000"/>
          <w:sz w:val="28"/>
        </w:rPr>
        <w:t>заңды және негiзделген шешiмдер қабылдауға;</w:t>
      </w:r>
      <w:r>
        <w:br/>
      </w:r>
      <w:r>
        <w:rPr>
          <w:rFonts w:ascii="Times New Roman"/>
          <w:b w:val="false"/>
          <w:i w:val="false"/>
          <w:color w:val="000000"/>
          <w:sz w:val="28"/>
        </w:rPr>
        <w:t>
      </w:t>
      </w:r>
      <w:r>
        <w:rPr>
          <w:rFonts w:ascii="Times New Roman"/>
          <w:b w:val="false"/>
          <w:i w:val="false"/>
          <w:color w:val="000000"/>
          <w:sz w:val="28"/>
        </w:rPr>
        <w:t>қабылданған шешiмдердiң орындалуын бақылауды қамтамасыз етуге;</w:t>
      </w:r>
      <w:r>
        <w:br/>
      </w:r>
      <w:r>
        <w:rPr>
          <w:rFonts w:ascii="Times New Roman"/>
          <w:b w:val="false"/>
          <w:i w:val="false"/>
          <w:color w:val="000000"/>
          <w:sz w:val="28"/>
        </w:rPr>
        <w:t>
      </w:t>
      </w:r>
      <w:r>
        <w:rPr>
          <w:rFonts w:ascii="Times New Roman"/>
          <w:b w:val="false"/>
          <w:i w:val="false"/>
          <w:color w:val="000000"/>
          <w:sz w:val="28"/>
        </w:rPr>
        <w:t>қолданыстағы заңнамада қарастырылған өзге де міндеттерді жүзеге асыруға міндетті.</w:t>
      </w:r>
      <w:r>
        <w:br/>
      </w:r>
      <w:r>
        <w:rPr>
          <w:rFonts w:ascii="Times New Roman"/>
          <w:b w:val="false"/>
          <w:i w:val="false"/>
          <w:color w:val="000000"/>
          <w:sz w:val="28"/>
        </w:rPr>
        <w:t>
</w:t>
      </w:r>
    </w:p>
    <w:bookmarkStart w:name="z91" w:id="3"/>
    <w:p>
      <w:pPr>
        <w:spacing w:after="0"/>
        <w:ind w:left="0"/>
        <w:jc w:val="left"/>
      </w:pPr>
      <w:r>
        <w:rPr>
          <w:rFonts w:ascii="Times New Roman"/>
          <w:b/>
          <w:i w:val="false"/>
          <w:color w:val="000000"/>
        </w:rPr>
        <w:t xml:space="preserve"> 3. Басқарманың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19. 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20. Басқарманың бірінші басшысын облыс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21.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22. Басқарманың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өз өкілеттігін жүзеге асыру кезінде облыс әкімі мен жетекшілік ететін облыс әкімінің орынбасарына есеп береді;</w:t>
      </w:r>
      <w:r>
        <w:br/>
      </w:r>
      <w:r>
        <w:rPr>
          <w:rFonts w:ascii="Times New Roman"/>
          <w:b w:val="false"/>
          <w:i w:val="false"/>
          <w:color w:val="000000"/>
          <w:sz w:val="28"/>
        </w:rPr>
        <w:t>
      </w:t>
      </w:r>
      <w:r>
        <w:rPr>
          <w:rFonts w:ascii="Times New Roman"/>
          <w:b w:val="false"/>
          <w:i w:val="false"/>
          <w:color w:val="000000"/>
          <w:sz w:val="28"/>
        </w:rPr>
        <w:t>2) өз құзіреті шегінде барлық мемлекеттік органдарда және өзге де ұйымдарда Басқарманы бiлдiредi;</w:t>
      </w:r>
      <w:r>
        <w:br/>
      </w:r>
      <w:r>
        <w:rPr>
          <w:rFonts w:ascii="Times New Roman"/>
          <w:b w:val="false"/>
          <w:i w:val="false"/>
          <w:color w:val="000000"/>
          <w:sz w:val="28"/>
        </w:rPr>
        <w:t>
      </w:t>
      </w:r>
      <w:r>
        <w:rPr>
          <w:rFonts w:ascii="Times New Roman"/>
          <w:b w:val="false"/>
          <w:i w:val="false"/>
          <w:color w:val="000000"/>
          <w:sz w:val="28"/>
        </w:rPr>
        <w:t>3) еңбек қатынастары мәселелерi өз құзіретіне жататын Басқарма қызметкерлерiн заңнамаға сәйкес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4) стратегиялық және бағдарламалық құжаттардың әзірленуін қамтамасыз етеді;</w:t>
      </w:r>
      <w:r>
        <w:br/>
      </w:r>
      <w:r>
        <w:rPr>
          <w:rFonts w:ascii="Times New Roman"/>
          <w:b w:val="false"/>
          <w:i w:val="false"/>
          <w:color w:val="000000"/>
          <w:sz w:val="28"/>
        </w:rPr>
        <w:t>
      </w:t>
      </w:r>
      <w:r>
        <w:rPr>
          <w:rFonts w:ascii="Times New Roman"/>
          <w:b w:val="false"/>
          <w:i w:val="false"/>
          <w:color w:val="000000"/>
          <w:sz w:val="28"/>
        </w:rPr>
        <w:t>5) еңбек қатынастары мәселелері өз құзіретіне жататын Басқарма қызметкерлерiне заңнамада белгіленген тәртіппен тәртіптік жаза қолданады және көтермелеу шараларын қабылдайды;</w:t>
      </w:r>
      <w:r>
        <w:br/>
      </w:r>
      <w:r>
        <w:rPr>
          <w:rFonts w:ascii="Times New Roman"/>
          <w:b w:val="false"/>
          <w:i w:val="false"/>
          <w:color w:val="000000"/>
          <w:sz w:val="28"/>
        </w:rPr>
        <w:t>
      </w:t>
      </w:r>
      <w:r>
        <w:rPr>
          <w:rFonts w:ascii="Times New Roman"/>
          <w:b w:val="false"/>
          <w:i w:val="false"/>
          <w:color w:val="000000"/>
          <w:sz w:val="28"/>
        </w:rPr>
        <w:t>6) бұйрықтарға қол қояды;</w:t>
      </w:r>
      <w:r>
        <w:br/>
      </w:r>
      <w:r>
        <w:rPr>
          <w:rFonts w:ascii="Times New Roman"/>
          <w:b w:val="false"/>
          <w:i w:val="false"/>
          <w:color w:val="000000"/>
          <w:sz w:val="28"/>
        </w:rPr>
        <w:t>
      </w:t>
      </w:r>
      <w:r>
        <w:rPr>
          <w:rFonts w:ascii="Times New Roman"/>
          <w:b w:val="false"/>
          <w:i w:val="false"/>
          <w:color w:val="000000"/>
          <w:sz w:val="28"/>
        </w:rPr>
        <w:t>7) Басқарма атынан сенімхатсыз әрекет етеді;</w:t>
      </w:r>
      <w:r>
        <w:br/>
      </w:r>
      <w:r>
        <w:rPr>
          <w:rFonts w:ascii="Times New Roman"/>
          <w:b w:val="false"/>
          <w:i w:val="false"/>
          <w:color w:val="000000"/>
          <w:sz w:val="28"/>
        </w:rPr>
        <w:t>
      </w:t>
      </w:r>
      <w:r>
        <w:rPr>
          <w:rFonts w:ascii="Times New Roman"/>
          <w:b w:val="false"/>
          <w:i w:val="false"/>
          <w:color w:val="000000"/>
          <w:sz w:val="28"/>
        </w:rPr>
        <w:t>8) шарттар жасасады;</w:t>
      </w:r>
      <w:r>
        <w:br/>
      </w:r>
      <w:r>
        <w:rPr>
          <w:rFonts w:ascii="Times New Roman"/>
          <w:b w:val="false"/>
          <w:i w:val="false"/>
          <w:color w:val="000000"/>
          <w:sz w:val="28"/>
        </w:rPr>
        <w:t>
      </w:t>
      </w:r>
      <w:r>
        <w:rPr>
          <w:rFonts w:ascii="Times New Roman"/>
          <w:b w:val="false"/>
          <w:i w:val="false"/>
          <w:color w:val="000000"/>
          <w:sz w:val="28"/>
        </w:rPr>
        <w:t>9) сенімхаттар береді;</w:t>
      </w:r>
      <w:r>
        <w:br/>
      </w:r>
      <w:r>
        <w:rPr>
          <w:rFonts w:ascii="Times New Roman"/>
          <w:b w:val="false"/>
          <w:i w:val="false"/>
          <w:color w:val="000000"/>
          <w:sz w:val="28"/>
        </w:rPr>
        <w:t>
      </w:t>
      </w:r>
      <w:r>
        <w:rPr>
          <w:rFonts w:ascii="Times New Roman"/>
          <w:b w:val="false"/>
          <w:i w:val="false"/>
          <w:color w:val="000000"/>
          <w:sz w:val="28"/>
        </w:rPr>
        <w:t>10) сыбайлас жемқорлыққа қарсы іс-қимыл жөніндегі жұмысты ұйымдастыруға дербес жауапты болады;</w:t>
      </w:r>
      <w:r>
        <w:br/>
      </w:r>
      <w:r>
        <w:rPr>
          <w:rFonts w:ascii="Times New Roman"/>
          <w:b w:val="false"/>
          <w:i w:val="false"/>
          <w:color w:val="000000"/>
          <w:sz w:val="28"/>
        </w:rPr>
        <w:t>
      </w:t>
      </w:r>
      <w:r>
        <w:rPr>
          <w:rFonts w:ascii="Times New Roman"/>
          <w:b w:val="false"/>
          <w:i w:val="false"/>
          <w:color w:val="000000"/>
          <w:sz w:val="28"/>
        </w:rPr>
        <w:t>11) Басқарманың жұмысын ұйымдастырады, үйлестіреді және бақылайды;</w:t>
      </w:r>
      <w:r>
        <w:br/>
      </w:r>
      <w:r>
        <w:rPr>
          <w:rFonts w:ascii="Times New Roman"/>
          <w:b w:val="false"/>
          <w:i w:val="false"/>
          <w:color w:val="000000"/>
          <w:sz w:val="28"/>
        </w:rPr>
        <w:t>
      </w:t>
      </w:r>
      <w:r>
        <w:rPr>
          <w:rFonts w:ascii="Times New Roman"/>
          <w:b w:val="false"/>
          <w:i w:val="false"/>
          <w:color w:val="000000"/>
          <w:sz w:val="28"/>
        </w:rPr>
        <w:t>12) облыс әкімдігі мен әкімінің актiлерi мен тапсырмаларын орындайды;</w:t>
      </w:r>
      <w:r>
        <w:br/>
      </w:r>
      <w:r>
        <w:rPr>
          <w:rFonts w:ascii="Times New Roman"/>
          <w:b w:val="false"/>
          <w:i w:val="false"/>
          <w:color w:val="000000"/>
          <w:sz w:val="28"/>
        </w:rPr>
        <w:t>
      </w:t>
      </w:r>
      <w:r>
        <w:rPr>
          <w:rFonts w:ascii="Times New Roman"/>
          <w:b w:val="false"/>
          <w:i w:val="false"/>
          <w:color w:val="000000"/>
          <w:sz w:val="28"/>
        </w:rPr>
        <w:t>13) Басқарманың құрылымдық бөлiмшелерi туралы ережелердi бекiтедi;</w:t>
      </w:r>
      <w:r>
        <w:br/>
      </w:r>
      <w:r>
        <w:rPr>
          <w:rFonts w:ascii="Times New Roman"/>
          <w:b w:val="false"/>
          <w:i w:val="false"/>
          <w:color w:val="000000"/>
          <w:sz w:val="28"/>
        </w:rPr>
        <w:t>
      </w:t>
      </w:r>
      <w:r>
        <w:rPr>
          <w:rFonts w:ascii="Times New Roman"/>
          <w:b w:val="false"/>
          <w:i w:val="false"/>
          <w:color w:val="000000"/>
          <w:sz w:val="28"/>
        </w:rPr>
        <w:t xml:space="preserve">14) құзыретi шегiнде нормативтiк құқықтық актiлердiң жобаларын әзiрлеудi ұйымдастырады; </w:t>
      </w:r>
      <w:r>
        <w:br/>
      </w:r>
      <w:r>
        <w:rPr>
          <w:rFonts w:ascii="Times New Roman"/>
          <w:b w:val="false"/>
          <w:i w:val="false"/>
          <w:color w:val="000000"/>
          <w:sz w:val="28"/>
        </w:rPr>
        <w:t>
      </w:t>
      </w:r>
      <w:r>
        <w:rPr>
          <w:rFonts w:ascii="Times New Roman"/>
          <w:b w:val="false"/>
          <w:i w:val="false"/>
          <w:color w:val="000000"/>
          <w:sz w:val="28"/>
        </w:rPr>
        <w:t xml:space="preserve">15) қызметтік этика нормаларының сақталуын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16) гендерлік теңдік саясатын жүзеге асырады; </w:t>
      </w:r>
      <w:r>
        <w:br/>
      </w:r>
      <w:r>
        <w:rPr>
          <w:rFonts w:ascii="Times New Roman"/>
          <w:b w:val="false"/>
          <w:i w:val="false"/>
          <w:color w:val="000000"/>
          <w:sz w:val="28"/>
        </w:rPr>
        <w:t>
      </w:t>
      </w:r>
      <w:r>
        <w:rPr>
          <w:rFonts w:ascii="Times New Roman"/>
          <w:b w:val="false"/>
          <w:i w:val="false"/>
          <w:color w:val="000000"/>
          <w:sz w:val="28"/>
        </w:rPr>
        <w:t xml:space="preserve">17) жеке тұлғаларды және заңды тұлғалардың өкілдерін жеке қабылдау кестесін бекітеді; </w:t>
      </w:r>
      <w:r>
        <w:br/>
      </w:r>
      <w:r>
        <w:rPr>
          <w:rFonts w:ascii="Times New Roman"/>
          <w:b w:val="false"/>
          <w:i w:val="false"/>
          <w:color w:val="000000"/>
          <w:sz w:val="28"/>
        </w:rPr>
        <w:t>
      </w:t>
      </w:r>
      <w:r>
        <w:rPr>
          <w:rFonts w:ascii="Times New Roman"/>
          <w:b w:val="false"/>
          <w:i w:val="false"/>
          <w:color w:val="000000"/>
          <w:sz w:val="28"/>
        </w:rPr>
        <w:t>18) Қазақстан Республикасы заңнамасымен көзделген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Басқарманың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23. Бірінші басшы өз орынбасарларының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24. Басқарманың жұмыс режимі:</w:t>
      </w:r>
      <w:r>
        <w:br/>
      </w:r>
      <w:r>
        <w:rPr>
          <w:rFonts w:ascii="Times New Roman"/>
          <w:b w:val="false"/>
          <w:i w:val="false"/>
          <w:color w:val="000000"/>
          <w:sz w:val="28"/>
        </w:rPr>
        <w:t>
      </w:t>
      </w:r>
      <w:r>
        <w:rPr>
          <w:rFonts w:ascii="Times New Roman"/>
          <w:b w:val="false"/>
          <w:i w:val="false"/>
          <w:color w:val="000000"/>
          <w:sz w:val="28"/>
        </w:rPr>
        <w:t>1) Басқарма дүйсенбі және жұма аралығында аптасына 5 (бес) күн жұмыс істейді;</w:t>
      </w:r>
      <w:r>
        <w:br/>
      </w:r>
      <w:r>
        <w:rPr>
          <w:rFonts w:ascii="Times New Roman"/>
          <w:b w:val="false"/>
          <w:i w:val="false"/>
          <w:color w:val="000000"/>
          <w:sz w:val="28"/>
        </w:rPr>
        <w:t>
      </w:t>
      </w:r>
      <w:r>
        <w:rPr>
          <w:rFonts w:ascii="Times New Roman"/>
          <w:b w:val="false"/>
          <w:i w:val="false"/>
          <w:color w:val="000000"/>
          <w:sz w:val="28"/>
        </w:rPr>
        <w:t>2) Басқарманың жұмыс уақыты жергілікті уақыт бойынша сағат 09.00-ден сағат 19.00-ге дейін. Сағат 13.00-ден сағат 15.00-ге дейін үзіліс;</w:t>
      </w:r>
      <w:r>
        <w:br/>
      </w:r>
      <w:r>
        <w:rPr>
          <w:rFonts w:ascii="Times New Roman"/>
          <w:b w:val="false"/>
          <w:i w:val="false"/>
          <w:color w:val="000000"/>
          <w:sz w:val="28"/>
        </w:rPr>
        <w:t>
      </w:t>
      </w:r>
      <w:r>
        <w:rPr>
          <w:rFonts w:ascii="Times New Roman"/>
          <w:b w:val="false"/>
          <w:i w:val="false"/>
          <w:color w:val="000000"/>
          <w:sz w:val="28"/>
        </w:rPr>
        <w:t>3) Басқарма сенбі және жексенбі күндері, сондай-ақ, Қазақстан Республикасының заңнамасымен белгіленген мереке күндері жұмыс істемейді.</w:t>
      </w:r>
      <w:r>
        <w:br/>
      </w:r>
      <w:r>
        <w:rPr>
          <w:rFonts w:ascii="Times New Roman"/>
          <w:b w:val="false"/>
          <w:i w:val="false"/>
          <w:color w:val="000000"/>
          <w:sz w:val="28"/>
        </w:rPr>
        <w:t>
      </w:t>
      </w:r>
      <w:r>
        <w:rPr>
          <w:rFonts w:ascii="Times New Roman"/>
          <w:b w:val="false"/>
          <w:i w:val="false"/>
          <w:color w:val="000000"/>
          <w:sz w:val="28"/>
        </w:rPr>
        <w:t>25. Басқарма мен облыс әкімдігі арасындағы, Басқарма әкімшілігі мен оның еңбек ұжымы арасындағы өзара қарым-қатынастар қолданыстағы Қазақстан Республикасының заңнамасымен реттеледі.</w:t>
      </w:r>
      <w:r>
        <w:br/>
      </w:r>
      <w:r>
        <w:rPr>
          <w:rFonts w:ascii="Times New Roman"/>
          <w:b w:val="false"/>
          <w:i w:val="false"/>
          <w:color w:val="000000"/>
          <w:sz w:val="28"/>
        </w:rPr>
        <w:t>
</w:t>
      </w:r>
    </w:p>
    <w:bookmarkStart w:name="z121" w:id="4"/>
    <w:p>
      <w:pPr>
        <w:spacing w:after="0"/>
        <w:ind w:left="0"/>
        <w:jc w:val="left"/>
      </w:pPr>
      <w:r>
        <w:rPr>
          <w:rFonts w:ascii="Times New Roman"/>
          <w:b/>
          <w:i w:val="false"/>
          <w:color w:val="000000"/>
        </w:rPr>
        <w:t xml:space="preserve"> 4. Басқарманың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Басқарманың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Басқарманың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27. Басқармаға бекітілген мүлік облыстық коммуналдық мүлікке жатады.</w:t>
      </w:r>
      <w:r>
        <w:br/>
      </w:r>
      <w:r>
        <w:rPr>
          <w:rFonts w:ascii="Times New Roman"/>
          <w:b w:val="false"/>
          <w:i w:val="false"/>
          <w:color w:val="000000"/>
          <w:sz w:val="28"/>
        </w:rPr>
        <w:t>
      </w:t>
      </w:r>
      <w:r>
        <w:rPr>
          <w:rFonts w:ascii="Times New Roman"/>
          <w:b w:val="false"/>
          <w:i w:val="false"/>
          <w:color w:val="000000"/>
          <w:sz w:val="28"/>
        </w:rPr>
        <w:t>28.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126" w:id="5"/>
    <w:p>
      <w:pPr>
        <w:spacing w:after="0"/>
        <w:ind w:left="0"/>
        <w:jc w:val="left"/>
      </w:pPr>
      <w:r>
        <w:rPr>
          <w:rFonts w:ascii="Times New Roman"/>
          <w:b/>
          <w:i w:val="false"/>
          <w:color w:val="000000"/>
        </w:rPr>
        <w:t xml:space="preserve"> 5. Басқарманы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Басқарманы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Басқарма таратылған жағдайда оның мүлкiн пайдалану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