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3260" w14:textId="45c3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 мәртебесін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24 тамыздағы № 130 қаулысы. Қызылорда облысының Әділет департаментінде 2015 жылғы 09 қыркүйекте № 5127 болып тіркелді. Күші жойылды - Қызылорда облысы әкімдігінің 2020 жылғы 6 ақпандағы № 163 қаулысымен</w:t>
      </w:r>
    </w:p>
    <w:p>
      <w:pPr>
        <w:spacing w:after="0"/>
        <w:ind w:left="0"/>
        <w:jc w:val="both"/>
      </w:pPr>
      <w:bookmarkStart w:name="z1"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9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беріліп отырған "Оралман мәртебесін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Н.Н. Годуноваға жүктелсін.</w:t>
      </w:r>
    </w:p>
    <w:bookmarkEnd w:id="3"/>
    <w:bookmarkStart w:name="z4"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"24" тамыздағы</w:t>
            </w:r>
            <w:r>
              <w:br/>
            </w:r>
            <w:r>
              <w:rPr>
                <w:rFonts w:ascii="Times New Roman"/>
                <w:b w:val="false"/>
                <w:i w:val="false"/>
                <w:color w:val="000000"/>
                <w:sz w:val="20"/>
              </w:rPr>
              <w:t>№ 130 қаулысымен бекітілген</w:t>
            </w:r>
          </w:p>
        </w:tc>
      </w:tr>
    </w:tbl>
    <w:bookmarkStart w:name="z12" w:id="5"/>
    <w:p>
      <w:pPr>
        <w:spacing w:after="0"/>
        <w:ind w:left="0"/>
        <w:jc w:val="left"/>
      </w:pPr>
      <w:r>
        <w:rPr>
          <w:rFonts w:ascii="Times New Roman"/>
          <w:b/>
          <w:i w:val="false"/>
          <w:color w:val="000000"/>
        </w:rPr>
        <w:t xml:space="preserve"> "Оралман мәртебесін беру"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23.02.2018 </w:t>
      </w:r>
      <w:r>
        <w:rPr>
          <w:rFonts w:ascii="Times New Roman"/>
          <w:b w:val="false"/>
          <w:i w:val="false"/>
          <w:color w:val="ff0000"/>
          <w:sz w:val="28"/>
        </w:rPr>
        <w:t>№ 1053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ауданның, облыстық маңызы бар қаланың жергілікті атқарушы органының әлеуметтік саласындағы функцияларды жүзеге асыратын құрылымдық бөлімшесі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w:t>
      </w:r>
    </w:p>
    <w:bookmarkEnd w:id="8"/>
    <w:bookmarkStart w:name="z16" w:id="9"/>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9"/>
    <w:bookmarkStart w:name="z17" w:id="10"/>
    <w:p>
      <w:pPr>
        <w:spacing w:after="0"/>
        <w:ind w:left="0"/>
        <w:jc w:val="both"/>
      </w:pPr>
      <w:r>
        <w:rPr>
          <w:rFonts w:ascii="Times New Roman"/>
          <w:b w:val="false"/>
          <w:i w:val="false"/>
          <w:color w:val="000000"/>
          <w:sz w:val="28"/>
        </w:rPr>
        <w:t>
      3. Мемлекеттік көрсетілетін қызмет нәтижесі – оралман куәлігін беру (бұдан әрі - куәлік).</w:t>
      </w:r>
    </w:p>
    <w:bookmarkEnd w:id="10"/>
    <w:bookmarkStart w:name="z18" w:id="11"/>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1"/>
    <w:bookmarkStart w:name="z19"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 (қызметкерлері) мен Мемлекеттік корпорацияның өзара іс-қимыл тәртібінің сипаттамасы</w:t>
      </w:r>
    </w:p>
    <w:bookmarkEnd w:id="12"/>
    <w:bookmarkStart w:name="z20" w:id="13"/>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Мемлекеттік корпорацияға Қазақстан Республикасы Денсаулық сақтау және әлеуметтік даму министрінің "Әлеуметтік-еңбек саласындағы мемлекеттік көрсетілетін қызмет стандарттарын бекіту туралы" 2015 жылғы 28 сәуірдегі № 279 бұйрығымен бекітілген (нормативтік құқықтық актілерді мемлекеттік тіркеу Тізілімінде № 11342 болып тіркелген) "Оралман мәртебесін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w:t>
      </w:r>
    </w:p>
    <w:bookmarkEnd w:id="13"/>
    <w:bookmarkStart w:name="z21" w:id="14"/>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14"/>
    <w:bookmarkStart w:name="z22" w:id="15"/>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ұсынылған құжаттар топтамасы;</w:t>
      </w:r>
    </w:p>
    <w:bookmarkEnd w:id="15"/>
    <w:bookmarkStart w:name="z23" w:id="16"/>
    <w:p>
      <w:pPr>
        <w:spacing w:after="0"/>
        <w:ind w:left="0"/>
        <w:jc w:val="both"/>
      </w:pPr>
      <w:r>
        <w:rPr>
          <w:rFonts w:ascii="Times New Roman"/>
          <w:b w:val="false"/>
          <w:i w:val="false"/>
          <w:color w:val="000000"/>
          <w:sz w:val="28"/>
        </w:rPr>
        <w:t xml:space="preserve">
      2) Мемлекеттік корпорация қызметкері құжаттарды тіркейді, құжаттар топтамасы толық ұсынылған кезде көрсетілетін қызметті алушыға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жағдайларда,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 Рәсімнің (іс-қимылдың) нәтижесі: құжаттарды қабылдау немесе қабылдаудан бас тарту туралы қолхатты көрсетілетін қызметті алушыға беру;</w:t>
      </w:r>
    </w:p>
    <w:bookmarkEnd w:id="16"/>
    <w:bookmarkStart w:name="z24" w:id="17"/>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Рәсімнің (іс-қимылдың) нәтижесі: құжаттарды көрсетілетін қызметті берушіге жолдау;</w:t>
      </w:r>
    </w:p>
    <w:bookmarkEnd w:id="17"/>
    <w:bookmarkStart w:name="z25" w:id="18"/>
    <w:p>
      <w:pPr>
        <w:spacing w:after="0"/>
        <w:ind w:left="0"/>
        <w:jc w:val="both"/>
      </w:pPr>
      <w:r>
        <w:rPr>
          <w:rFonts w:ascii="Times New Roman"/>
          <w:b w:val="false"/>
          <w:i w:val="false"/>
          <w:color w:val="000000"/>
          <w:sz w:val="28"/>
        </w:rPr>
        <w:t xml:space="preserve">
      4) көрсетілетін қызметті берушінің кеңсе қызметкері құжаттарды тіркейді және көрсетілетін қызметті берушінің басшысына ұсынады (отыз минуттан аспайды). Рәсімнің (іс-қимылдың) нәтижесі: құжаттарды тіркеу және көрсетілетін қызметті берушінің басшысына ұсыну; </w:t>
      </w:r>
    </w:p>
    <w:bookmarkEnd w:id="18"/>
    <w:bookmarkStart w:name="z26" w:id="19"/>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жауапты орындаушыны анықтайды (отыз минуттан аспайды). Рәсімнің (іс-қимылдың) нәтижесі: құжаттарды көрсетілетін қызметті берушінің орындаушысына жолдау;</w:t>
      </w:r>
    </w:p>
    <w:bookmarkEnd w:id="19"/>
    <w:bookmarkStart w:name="z27" w:id="20"/>
    <w:p>
      <w:pPr>
        <w:spacing w:after="0"/>
        <w:ind w:left="0"/>
        <w:jc w:val="both"/>
      </w:pPr>
      <w:r>
        <w:rPr>
          <w:rFonts w:ascii="Times New Roman"/>
          <w:b w:val="false"/>
          <w:i w:val="false"/>
          <w:color w:val="000000"/>
          <w:sz w:val="28"/>
        </w:rPr>
        <w:t xml:space="preserve">
      6) көрсетілетін қызметті берушінің орындаушысы құжаттарды қарайды, ұсынылған құжаттар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негіздерге сәйкес келмеген жағдайда дәлелді бас тартуды дайындайды, ұсынылған құжаттар белгіленген талаптарға сәйкес келген жағдайда бұйрықтың жобасы мен куәлікті дайындайды және көрсетілетін қызметті берушінің басшысына ұсынады (төрт жұмыс күні ішінде). Рәсімнің (іс-қимылдың) нәтижесі: көрсетілетін қызметті берушінің басшысына дәлелді бас тартуды немесе бұйрықтың жобасы мен куәлікті қол қоюға ұсыну;</w:t>
      </w:r>
    </w:p>
    <w:bookmarkEnd w:id="20"/>
    <w:bookmarkStart w:name="z28" w:id="21"/>
    <w:p>
      <w:pPr>
        <w:spacing w:after="0"/>
        <w:ind w:left="0"/>
        <w:jc w:val="both"/>
      </w:pPr>
      <w:r>
        <w:rPr>
          <w:rFonts w:ascii="Times New Roman"/>
          <w:b w:val="false"/>
          <w:i w:val="false"/>
          <w:color w:val="000000"/>
          <w:sz w:val="28"/>
        </w:rPr>
        <w:t xml:space="preserve">
      7) көрсетілетін қызметті берушінің басшысы дәлелді бас тартуға немесе бұйрық пен куәлікке қол қояды және көрсетілетін қызметті берушінің орындаушысына жолдайды (бір сағаттан аспайды). Рәсімнің (іс-қимылдың) нәтижесі: мемлекеттік көрсетілетін қызмет нәтижесін көрсетілетін қызметті берушінің кеңсе қызметкеріне жолдау; </w:t>
      </w:r>
    </w:p>
    <w:bookmarkEnd w:id="21"/>
    <w:bookmarkStart w:name="z29" w:id="22"/>
    <w:p>
      <w:pPr>
        <w:spacing w:after="0"/>
        <w:ind w:left="0"/>
        <w:jc w:val="both"/>
      </w:pPr>
      <w:r>
        <w:rPr>
          <w:rFonts w:ascii="Times New Roman"/>
          <w:b w:val="false"/>
          <w:i w:val="false"/>
          <w:color w:val="000000"/>
          <w:sz w:val="28"/>
        </w:rPr>
        <w:t xml:space="preserve">
      8) көрсетілетін қызметті берушінің кеңсе қызметкері мемлекеттік көрсетілетін қызмет нәтижесін тіркейді (бір сағаттан аспайды). Рәсімнің (іс-қимылдың) нәтижесі: мемлекеттік көрсетілетін қызмет нәтижесін Мемлекеттік корпорацияға жолдау; </w:t>
      </w:r>
    </w:p>
    <w:bookmarkEnd w:id="22"/>
    <w:bookmarkStart w:name="z30" w:id="23"/>
    <w:p>
      <w:pPr>
        <w:spacing w:after="0"/>
        <w:ind w:left="0"/>
        <w:jc w:val="both"/>
      </w:pPr>
      <w:r>
        <w:rPr>
          <w:rFonts w:ascii="Times New Roman"/>
          <w:b w:val="false"/>
          <w:i w:val="false"/>
          <w:color w:val="000000"/>
          <w:sz w:val="28"/>
        </w:rPr>
        <w:t>
      9) Мемлекеттік корпорация қызметкері мемлекеттік көрсетілетін қызмет нәтижесін тіркейді және көрсетілетін қызметті алушыға береді (жиырма минуттан аспайды). Рәсімнің (іс-қимылдың) нәтижесі: мемлекеттік көрсетілетін қызмет нәтижесін көрсетілетін қызметті алушыға беру.</w:t>
      </w:r>
    </w:p>
    <w:bookmarkEnd w:id="23"/>
    <w:bookmarkStart w:name="z31" w:id="24"/>
    <w:p>
      <w:pPr>
        <w:spacing w:after="0"/>
        <w:ind w:left="0"/>
        <w:jc w:val="both"/>
      </w:pPr>
      <w:r>
        <w:rPr>
          <w:rFonts w:ascii="Times New Roman"/>
          <w:b w:val="false"/>
          <w:i w:val="false"/>
          <w:color w:val="000000"/>
          <w:sz w:val="28"/>
        </w:rPr>
        <w:t xml:space="preserve">
      Мемлекеттік корпорацияның аудандық (қалалық) бөлімшелеріне жүгінген кезде курьердің құжаттар топтамасын және мемлекеттік қызметті көрсету нәтижесін жеткізуді қамтамасыз етуі үшін стандартпен қосымша 5 жұмыс күні қаралған. </w:t>
      </w:r>
    </w:p>
    <w:bookmarkEnd w:id="24"/>
    <w:bookmarkStart w:name="z32"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5"/>
    <w:bookmarkStart w:name="z33"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6"/>
    <w:bookmarkStart w:name="z34"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35"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36" w:id="29"/>
    <w:p>
      <w:pPr>
        <w:spacing w:after="0"/>
        <w:ind w:left="0"/>
        <w:jc w:val="both"/>
      </w:pPr>
      <w:r>
        <w:rPr>
          <w:rFonts w:ascii="Times New Roman"/>
          <w:b w:val="false"/>
          <w:i w:val="false"/>
          <w:color w:val="000000"/>
          <w:sz w:val="28"/>
        </w:rPr>
        <w:t xml:space="preserve">
      3) көрсетілетін қызметті берушінің орындаушысы; </w:t>
      </w:r>
    </w:p>
    <w:bookmarkEnd w:id="29"/>
    <w:bookmarkStart w:name="z37" w:id="30"/>
    <w:p>
      <w:pPr>
        <w:spacing w:after="0"/>
        <w:ind w:left="0"/>
        <w:jc w:val="both"/>
      </w:pPr>
      <w:r>
        <w:rPr>
          <w:rFonts w:ascii="Times New Roman"/>
          <w:b w:val="false"/>
          <w:i w:val="false"/>
          <w:color w:val="000000"/>
          <w:sz w:val="28"/>
        </w:rPr>
        <w:t>
      4) Мемлекеттік корпорация қызметкері;</w:t>
      </w:r>
    </w:p>
    <w:bookmarkEnd w:id="30"/>
    <w:bookmarkStart w:name="z38" w:id="31"/>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31"/>
    <w:bookmarkStart w:name="z39" w:id="32"/>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2"/>
    <w:bookmarkStart w:name="z40" w:id="33"/>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 мемлекеттік көрсетілетін қызмет регламентіне қосымша</w:t>
            </w:r>
          </w:p>
        </w:tc>
      </w:tr>
    </w:tbl>
    <w:bookmarkStart w:name="z42" w:id="3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34"/>
    <w:bookmarkStart w:name="z43" w:id="35"/>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35"/>
    <w:bookmarkStart w:name="z4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Шартты белгілемелер:</w:t>
      </w:r>
    </w:p>
    <w:bookmarkEnd w:id="37"/>
    <w:bookmarkStart w:name="z4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