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d194" w14:textId="b6dd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11 қыркүйектегі № 158 қаулысы. Қызылорда облысының Әділет департаментінде 2015 жылғы 28 қыркүйекте № 5149 болып тіркелді. Күші жойылды - Қызылорда облысы әкімдігінің 2019 жылғы 4 маусымдағы № 1393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04.06.2019 </w:t>
      </w:r>
      <w:r>
        <w:rPr>
          <w:rFonts w:ascii="Times New Roman"/>
          <w:b w:val="false"/>
          <w:i w:val="false"/>
          <w:color w:val="ff0000"/>
          <w:sz w:val="28"/>
        </w:rPr>
        <w:t>№ 1393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w:t>
      </w:r>
      <w:r>
        <w:rPr>
          <w:rFonts w:ascii="Times New Roman"/>
          <w:b w:val="false"/>
          <w:i w:val="false"/>
          <w:color w:val="000000"/>
          <w:sz w:val="28"/>
        </w:rPr>
        <w:t xml:space="preserve"> мемлекеттік көрсетілетін қызмет регламенті</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"Су объектілерін оқшауланған немесе бірлесіп пайдалануға конкурстық негізде беру" </w:t>
      </w:r>
      <w:r>
        <w:rPr>
          <w:rFonts w:ascii="Times New Roman"/>
          <w:b w:val="false"/>
          <w:i w:val="false"/>
          <w:color w:val="000000"/>
          <w:sz w:val="28"/>
        </w:rPr>
        <w:t xml:space="preserve"> мемлекеттік көрсетілетін қызмет 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4"/>
    <w:bookmarkStart w:name="z6" w:id="5"/>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бірақ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xml:space="preserve"> № 19-1/422</w:t>
      </w:r>
      <w:r>
        <w:rPr>
          <w:rFonts w:ascii="Times New Roman"/>
          <w:b w:val="false"/>
          <w:i w:val="false"/>
          <w:color w:val="000000"/>
          <w:sz w:val="28"/>
        </w:rPr>
        <w:t xml:space="preserve"> бұйрығы қолданысқа енгізілгеннен бұрын емес (нормативтік құқықтық актілерді мемлекеттік тіркеу Тізілімінде № 11765 болып тіркелген).</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Көшербаев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158 қаулысымен бекітілген</w:t>
            </w:r>
          </w:p>
        </w:tc>
      </w:tr>
    </w:tbl>
    <w:bookmarkStart w:name="z8" w:id="6"/>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Көрсетілетін қызметті берушінің атауы: "Қызылорда облысының табиғи ресурстар және табиғат пайдалануды реттеу басқармасы" мемлекеттік мекемесі (бұдан әрі – көрсетілетін қызметті беруші).</w:t>
      </w:r>
    </w:p>
    <w:bookmarkEnd w:id="7"/>
    <w:bookmarkStart w:name="z11"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8"/>
    <w:bookmarkStart w:name="z12"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3" w:id="10"/>
    <w:p>
      <w:pPr>
        <w:spacing w:after="0"/>
        <w:ind w:left="0"/>
        <w:jc w:val="both"/>
      </w:pPr>
      <w:r>
        <w:rPr>
          <w:rFonts w:ascii="Times New Roman"/>
          <w:b w:val="false"/>
          <w:i w:val="false"/>
          <w:color w:val="000000"/>
          <w:sz w:val="28"/>
        </w:rPr>
        <w:t>
      3. Мемлекеттік қызмет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 (бұдан әрі – хат).</w:t>
      </w:r>
    </w:p>
    <w:bookmarkEnd w:id="10"/>
    <w:bookmarkStart w:name="z14" w:id="11"/>
    <w:p>
      <w:pPr>
        <w:spacing w:after="0"/>
        <w:ind w:left="0"/>
        <w:jc w:val="both"/>
      </w:pPr>
      <w:r>
        <w:rPr>
          <w:rFonts w:ascii="Times New Roman"/>
          <w:b w:val="false"/>
          <w:i w:val="false"/>
          <w:color w:val="000000"/>
          <w:sz w:val="28"/>
        </w:rPr>
        <w:t>
      4. Мемлекеттік қызметті көрсетудің нәтижесін ұсыну нысаны: қағаз түрінде.</w:t>
      </w:r>
    </w:p>
    <w:bookmarkEnd w:id="11"/>
    <w:bookmarkStart w:name="z15"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2"/>
    <w:bookmarkStart w:name="z16" w:id="13"/>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еркін нысандағы өтініш ұсынуы.</w:t>
      </w:r>
    </w:p>
    <w:bookmarkEnd w:id="13"/>
    <w:bookmarkStart w:name="z17" w:id="1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4"/>
    <w:bookmarkStart w:name="z18" w:id="15"/>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бұйрығымен (нормативтік құқықтық актілерді мемлекеттік тіркеу Тізілімінде № 11765 болып тіркелген)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 ұсынады;</w:t>
      </w:r>
    </w:p>
    <w:bookmarkEnd w:id="15"/>
    <w:bookmarkStart w:name="z19" w:id="1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 қабылдау уақыты мен күнін көрсете отырып, көрсетілетін қызметті берушінің кеңсесінде тіркелгені туралы оның көшірмесінде белгі қойылған өтініш көшірмесін (бұдан әрі – өтініш көшірмесі) береді және құжаттарды көрсетілетін қызметті берушінің басшысына ұсынады (жиырма минуттан аспайды);</w:t>
      </w:r>
    </w:p>
    <w:bookmarkEnd w:id="16"/>
    <w:bookmarkStart w:name="z20" w:id="1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(жиырма минуттан аспайды);</w:t>
      </w:r>
    </w:p>
    <w:bookmarkEnd w:id="17"/>
    <w:bookmarkStart w:name="z21" w:id="18"/>
    <w:p>
      <w:pPr>
        <w:spacing w:after="0"/>
        <w:ind w:left="0"/>
        <w:jc w:val="both"/>
      </w:pPr>
      <w:r>
        <w:rPr>
          <w:rFonts w:ascii="Times New Roman"/>
          <w:b w:val="false"/>
          <w:i w:val="false"/>
          <w:color w:val="000000"/>
          <w:sz w:val="28"/>
        </w:rPr>
        <w:t>
      4) көрсетілетін қызметті берушінің орындаушысы құжаттарды қарайды, хатты дайындайды және көрсетілетін қызметті берушінің басшысына ұсынады (жиырма сегіз күнтізбелік күн ішінде);</w:t>
      </w:r>
    </w:p>
    <w:bookmarkEnd w:id="18"/>
    <w:bookmarkStart w:name="z22" w:id="19"/>
    <w:p>
      <w:pPr>
        <w:spacing w:after="0"/>
        <w:ind w:left="0"/>
        <w:jc w:val="both"/>
      </w:pPr>
      <w:r>
        <w:rPr>
          <w:rFonts w:ascii="Times New Roman"/>
          <w:b w:val="false"/>
          <w:i w:val="false"/>
          <w:color w:val="000000"/>
          <w:sz w:val="28"/>
        </w:rPr>
        <w:t>
      5) көрсетілетін қызметті берушінің басшысы хатқа қол қояды және көрсетілетін қызметті берушінің кеңсе қызметкеріне жолдайды (жиырма минуттан аспайды);</w:t>
      </w:r>
    </w:p>
    <w:bookmarkEnd w:id="19"/>
    <w:bookmarkStart w:name="z23" w:id="20"/>
    <w:p>
      <w:pPr>
        <w:spacing w:after="0"/>
        <w:ind w:left="0"/>
        <w:jc w:val="both"/>
      </w:pPr>
      <w:r>
        <w:rPr>
          <w:rFonts w:ascii="Times New Roman"/>
          <w:b w:val="false"/>
          <w:i w:val="false"/>
          <w:color w:val="000000"/>
          <w:sz w:val="28"/>
        </w:rPr>
        <w:t>
      6) көрсетілетін қызметті берушінің кеңсе қызметкері хатты тіркейді және көрсетілетін қызметті алушыға не оның өкіліне береді (он бес минуттан аспайды).</w:t>
      </w:r>
    </w:p>
    <w:bookmarkEnd w:id="20"/>
    <w:bookmarkStart w:name="z24" w:id="21"/>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bookmarkEnd w:id="21"/>
    <w:bookmarkStart w:name="z25"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2"/>
    <w:bookmarkStart w:name="z26" w:id="2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
    <w:bookmarkStart w:name="z27" w:id="24"/>
    <w:p>
      <w:pPr>
        <w:spacing w:after="0"/>
        <w:ind w:left="0"/>
        <w:jc w:val="both"/>
      </w:pPr>
      <w:r>
        <w:rPr>
          <w:rFonts w:ascii="Times New Roman"/>
          <w:b w:val="false"/>
          <w:i w:val="false"/>
          <w:color w:val="000000"/>
          <w:sz w:val="28"/>
        </w:rPr>
        <w:t>
      1) көрсетілетін қызметті берушінің кеңсе қызметкері;</w:t>
      </w:r>
    </w:p>
    <w:bookmarkEnd w:id="24"/>
    <w:bookmarkStart w:name="z28" w:id="25"/>
    <w:p>
      <w:pPr>
        <w:spacing w:after="0"/>
        <w:ind w:left="0"/>
        <w:jc w:val="both"/>
      </w:pPr>
      <w:r>
        <w:rPr>
          <w:rFonts w:ascii="Times New Roman"/>
          <w:b w:val="false"/>
          <w:i w:val="false"/>
          <w:color w:val="000000"/>
          <w:sz w:val="28"/>
        </w:rPr>
        <w:t>
      2) көрсетілетін қызметті берушінің басшысы;</w:t>
      </w:r>
    </w:p>
    <w:bookmarkEnd w:id="25"/>
    <w:bookmarkStart w:name="z29" w:id="26"/>
    <w:p>
      <w:pPr>
        <w:spacing w:after="0"/>
        <w:ind w:left="0"/>
        <w:jc w:val="both"/>
      </w:pPr>
      <w:r>
        <w:rPr>
          <w:rFonts w:ascii="Times New Roman"/>
          <w:b w:val="false"/>
          <w:i w:val="false"/>
          <w:color w:val="000000"/>
          <w:sz w:val="28"/>
        </w:rPr>
        <w:t>
      3) көрсетілетін қызметті берушінің орындаушысы.</w:t>
      </w:r>
    </w:p>
    <w:bookmarkEnd w:id="26"/>
    <w:bookmarkStart w:name="z30" w:id="27"/>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27"/>
    <w:bookmarkStart w:name="z31" w:id="28"/>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8"/>
    <w:bookmarkStart w:name="z32" w:id="2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табиғи ресурстар және табиғат пайдалануды реттеу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w:t>
            </w:r>
            <w:r>
              <w:br/>
            </w:r>
            <w:r>
              <w:rPr>
                <w:rFonts w:ascii="Times New Roman"/>
                <w:b w:val="false"/>
                <w:i w:val="false"/>
                <w:color w:val="000000"/>
                <w:sz w:val="20"/>
              </w:rPr>
              <w:t>суларының жеткілікті қоры бар аумақтарда ауызсумен және</w:t>
            </w:r>
            <w:r>
              <w:br/>
            </w:r>
            <w:r>
              <w:rPr>
                <w:rFonts w:ascii="Times New Roman"/>
                <w:b w:val="false"/>
                <w:i w:val="false"/>
                <w:color w:val="000000"/>
                <w:sz w:val="20"/>
              </w:rPr>
              <w:t>шаруашылық-тұрмыстық сумен жабдықтауға байланысты емес</w:t>
            </w:r>
            <w:r>
              <w:br/>
            </w:r>
            <w:r>
              <w:rPr>
                <w:rFonts w:ascii="Times New Roman"/>
                <w:b w:val="false"/>
                <w:i w:val="false"/>
                <w:color w:val="000000"/>
                <w:sz w:val="20"/>
              </w:rPr>
              <w:t>мақсаттар үшін ауызсу сапасындағы жерасты суларын пайдалануға</w:t>
            </w:r>
            <w:r>
              <w:br/>
            </w:r>
            <w:r>
              <w:rPr>
                <w:rFonts w:ascii="Times New Roman"/>
                <w:b w:val="false"/>
                <w:i w:val="false"/>
                <w:color w:val="000000"/>
                <w:sz w:val="20"/>
              </w:rPr>
              <w:t>рұқсат беру" мемлекеттік көрсетілетін қызмет регламентіне</w:t>
            </w:r>
            <w:r>
              <w:br/>
            </w:r>
            <w:r>
              <w:rPr>
                <w:rFonts w:ascii="Times New Roman"/>
                <w:b w:val="false"/>
                <w:i w:val="false"/>
                <w:color w:val="000000"/>
                <w:sz w:val="20"/>
              </w:rPr>
              <w:t>1-қосымша</w:t>
            </w:r>
          </w:p>
        </w:tc>
      </w:tr>
    </w:tbl>
    <w:bookmarkStart w:name="z34" w:id="3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4076"/>
        <w:gridCol w:w="2179"/>
        <w:gridCol w:w="1311"/>
        <w:gridCol w:w="1485"/>
        <w:gridCol w:w="1314"/>
        <w:gridCol w:w="1313"/>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 көшірмесін береді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хатты дайындайды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хатқа қол қояды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 тіркейді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(іс-қимылдың) орындауды бастау үшін негіз болатын мемлекеттік қызметті көрсету бойынша рәсім (іс-қимыл) нәтижесі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w:t>
            </w:r>
          </w:p>
          <w:p>
            <w:pPr>
              <w:spacing w:after="20"/>
              <w:ind w:left="20"/>
              <w:jc w:val="both"/>
            </w:pPr>
            <w:r>
              <w:rPr>
                <w:rFonts w:ascii="Times New Roman"/>
                <w:b w:val="false"/>
                <w:i w:val="false"/>
                <w:color w:val="000000"/>
                <w:sz w:val="20"/>
              </w:rPr>
              <w:t>
басшысына ұсынады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 көрсетілетін қызметті берушінің басшысына ұсынады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 көрсетілетін қызметті берушінің кеңсе қызметкеріне жолдайды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хатты көрсетілетін қызметті алушыға </w:t>
            </w:r>
          </w:p>
          <w:p>
            <w:pPr>
              <w:spacing w:after="20"/>
              <w:ind w:left="20"/>
              <w:jc w:val="both"/>
            </w:pPr>
            <w:r>
              <w:rPr>
                <w:rFonts w:ascii="Times New Roman"/>
                <w:b w:val="false"/>
                <w:i w:val="false"/>
                <w:color w:val="000000"/>
                <w:sz w:val="20"/>
              </w:rPr>
              <w:t>
не оның өкіліне береді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күнтізбелік күн ішінде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w:t>
            </w:r>
            <w:r>
              <w:br/>
            </w:r>
            <w:r>
              <w:rPr>
                <w:rFonts w:ascii="Times New Roman"/>
                <w:b w:val="false"/>
                <w:i w:val="false"/>
                <w:color w:val="000000"/>
                <w:sz w:val="20"/>
              </w:rPr>
              <w:t>жерасты суларының жеткілікті қоры бар аумақтарда ауызсумен</w:t>
            </w:r>
            <w:r>
              <w:br/>
            </w:r>
            <w:r>
              <w:rPr>
                <w:rFonts w:ascii="Times New Roman"/>
                <w:b w:val="false"/>
                <w:i w:val="false"/>
                <w:color w:val="000000"/>
                <w:sz w:val="20"/>
              </w:rPr>
              <w:t>және шаруашылық-тұрмыстық сумен жабдықтауға байланысты емес</w:t>
            </w:r>
            <w:r>
              <w:br/>
            </w:r>
            <w:r>
              <w:rPr>
                <w:rFonts w:ascii="Times New Roman"/>
                <w:b w:val="false"/>
                <w:i w:val="false"/>
                <w:color w:val="000000"/>
                <w:sz w:val="20"/>
              </w:rPr>
              <w:t>мақсаттар үшін ауызсу сапасындағы жерасты суларын пайдалануға</w:t>
            </w:r>
            <w:r>
              <w:br/>
            </w:r>
            <w:r>
              <w:rPr>
                <w:rFonts w:ascii="Times New Roman"/>
                <w:b w:val="false"/>
                <w:i w:val="false"/>
                <w:color w:val="000000"/>
                <w:sz w:val="20"/>
              </w:rPr>
              <w:t>рұқсат беру" 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w:t>
            </w:r>
            <w:r>
              <w:br/>
            </w:r>
            <w:r>
              <w:rPr>
                <w:rFonts w:ascii="Times New Roman"/>
                <w:b w:val="false"/>
                <w:i w:val="false"/>
                <w:color w:val="000000"/>
                <w:sz w:val="20"/>
              </w:rPr>
              <w:t>суларының жеткілікті қоры бар аумақтарда ауызсумен және</w:t>
            </w:r>
            <w:r>
              <w:br/>
            </w:r>
            <w:r>
              <w:rPr>
                <w:rFonts w:ascii="Times New Roman"/>
                <w:b w:val="false"/>
                <w:i w:val="false"/>
                <w:color w:val="000000"/>
                <w:sz w:val="20"/>
              </w:rPr>
              <w:t>шаруашылық-тұрмыстық сумен жабдықтауға байланысты емес</w:t>
            </w:r>
            <w:r>
              <w:br/>
            </w:r>
            <w:r>
              <w:rPr>
                <w:rFonts w:ascii="Times New Roman"/>
                <w:b w:val="false"/>
                <w:i w:val="false"/>
                <w:color w:val="000000"/>
                <w:sz w:val="20"/>
              </w:rPr>
              <w:t>мақсаттар үшін ауызсу сапасындағы жерасты суларын пайдалануға</w:t>
            </w:r>
            <w:r>
              <w:br/>
            </w:r>
            <w:r>
              <w:rPr>
                <w:rFonts w:ascii="Times New Roman"/>
                <w:b w:val="false"/>
                <w:i w:val="false"/>
                <w:color w:val="000000"/>
                <w:sz w:val="20"/>
              </w:rPr>
              <w:t>рұқсат беру" мемлекеттік 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 бизнес- процестерінің анықтамалығы</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158 қаулысымен бекітілген</w:t>
            </w:r>
          </w:p>
        </w:tc>
      </w:tr>
    </w:tbl>
    <w:bookmarkStart w:name="z38" w:id="31"/>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r>
        <w:br/>
      </w:r>
      <w:r>
        <w:rPr>
          <w:rFonts w:ascii="Times New Roman"/>
          <w:b/>
          <w:i w:val="false"/>
          <w:color w:val="000000"/>
        </w:rPr>
        <w:t>1. Жалпы ережелер</w:t>
      </w:r>
    </w:p>
    <w:bookmarkEnd w:id="31"/>
    <w:bookmarkStart w:name="z40" w:id="32"/>
    <w:p>
      <w:pPr>
        <w:spacing w:after="0"/>
        <w:ind w:left="0"/>
        <w:jc w:val="both"/>
      </w:pPr>
      <w:r>
        <w:rPr>
          <w:rFonts w:ascii="Times New Roman"/>
          <w:b w:val="false"/>
          <w:i w:val="false"/>
          <w:color w:val="000000"/>
          <w:sz w:val="28"/>
        </w:rPr>
        <w:t>
      1. Көрсетілетін қызметті берушінің атауы: "Қызылорда облысының табиғи ресурстар және табиғат пайдалануды реттеу басқармасы" мемлекеттік мекемесі (бұдан әрі – көрсетілетін қызметті беруші).</w:t>
      </w:r>
    </w:p>
    <w:bookmarkEnd w:id="32"/>
    <w:bookmarkStart w:name="z41" w:id="3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33"/>
    <w:bookmarkStart w:name="z42" w:id="34"/>
    <w:p>
      <w:pPr>
        <w:spacing w:after="0"/>
        <w:ind w:left="0"/>
        <w:jc w:val="both"/>
      </w:pPr>
      <w:r>
        <w:rPr>
          <w:rFonts w:ascii="Times New Roman"/>
          <w:b w:val="false"/>
          <w:i w:val="false"/>
          <w:color w:val="000000"/>
          <w:sz w:val="28"/>
        </w:rPr>
        <w:t>
      2. Мемлекеттік қызмет көрсету нысаны: қағаз түрінде.</w:t>
      </w:r>
    </w:p>
    <w:bookmarkEnd w:id="34"/>
    <w:bookmarkStart w:name="z43" w:id="35"/>
    <w:p>
      <w:pPr>
        <w:spacing w:after="0"/>
        <w:ind w:left="0"/>
        <w:jc w:val="both"/>
      </w:pPr>
      <w:r>
        <w:rPr>
          <w:rFonts w:ascii="Times New Roman"/>
          <w:b w:val="false"/>
          <w:i w:val="false"/>
          <w:color w:val="000000"/>
          <w:sz w:val="28"/>
        </w:rPr>
        <w:t>
      3. Мемлекеттік қызметті көрсету нәтижесі – су объектілерін оқшауланған немесе бірлесіп пайдалануға беру туралы облыстың жергілікті атқарушы органының шешімі және (немесе) конкурс қорытындылары туралы конкурстық комиссия хаттамасы негізінде қағаз түрінде облыстың жергілікті атқарушы органы және конкурс жеңімпазы арасындағы су объектілерін оқшауланған немесе бірлесіп пайдалануға беру туралы шарт (бұдан әрі – шарт).</w:t>
      </w:r>
    </w:p>
    <w:bookmarkEnd w:id="35"/>
    <w:bookmarkStart w:name="z44" w:id="36"/>
    <w:p>
      <w:pPr>
        <w:spacing w:after="0"/>
        <w:ind w:left="0"/>
        <w:jc w:val="both"/>
      </w:pPr>
      <w:r>
        <w:rPr>
          <w:rFonts w:ascii="Times New Roman"/>
          <w:b w:val="false"/>
          <w:i w:val="false"/>
          <w:color w:val="000000"/>
          <w:sz w:val="28"/>
        </w:rPr>
        <w:t>
      4. Мемлекеттік қызметті көрсетудің нәтижесін ұсыну нысаны: қағаз түрінде.</w:t>
      </w:r>
    </w:p>
    <w:bookmarkEnd w:id="36"/>
    <w:bookmarkStart w:name="z45" w:id="3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37"/>
    <w:bookmarkStart w:name="z46" w:id="38"/>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еркін нысандағы өтініш ұсынуы.</w:t>
      </w:r>
    </w:p>
    <w:bookmarkEnd w:id="38"/>
    <w:bookmarkStart w:name="z47" w:id="3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39"/>
    <w:bookmarkStart w:name="z48" w:id="40"/>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бұйрығымен (нормативтік құқықтық актілерді мемлекеттік тіркеу Тізілімінде № 11765 болып тіркелген)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 ұсынады;</w:t>
      </w:r>
    </w:p>
    <w:bookmarkEnd w:id="40"/>
    <w:bookmarkStart w:name="z49" w:id="4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 қабылдау уақыты мен күнін көрсете отырып, көрсетілетін қызметті берушінің кеңсесінде тіркелгені туралы белгі қойылған өтініш көшірмесін (бұдан әрі - өтініш көшірмесі) береді және құжаттарды көрсетілетін қызметті берушінің басшысына ұсынады (жиырма минуттан аспайды);</w:t>
      </w:r>
    </w:p>
    <w:bookmarkEnd w:id="41"/>
    <w:bookmarkStart w:name="z50" w:id="4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конкурстық комиссияның қарауына ұсынады (бір жұмыс күні ішінде);</w:t>
      </w:r>
    </w:p>
    <w:bookmarkEnd w:id="42"/>
    <w:bookmarkStart w:name="z51" w:id="43"/>
    <w:p>
      <w:pPr>
        <w:spacing w:after="0"/>
        <w:ind w:left="0"/>
        <w:jc w:val="both"/>
      </w:pPr>
      <w:r>
        <w:rPr>
          <w:rFonts w:ascii="Times New Roman"/>
          <w:b w:val="false"/>
          <w:i w:val="false"/>
          <w:color w:val="000000"/>
          <w:sz w:val="28"/>
        </w:rPr>
        <w:t>
      4) конкурстық комиссия құжаттарды қарайды және конкурстық комиссия отырысының хаттамасын көрсетілетін қызметті берушіге жолдайды (отыз жұмыс күні ішінде);</w:t>
      </w:r>
    </w:p>
    <w:bookmarkEnd w:id="43"/>
    <w:bookmarkStart w:name="z52" w:id="44"/>
    <w:p>
      <w:pPr>
        <w:spacing w:after="0"/>
        <w:ind w:left="0"/>
        <w:jc w:val="both"/>
      </w:pPr>
      <w:r>
        <w:rPr>
          <w:rFonts w:ascii="Times New Roman"/>
          <w:b w:val="false"/>
          <w:i w:val="false"/>
          <w:color w:val="000000"/>
          <w:sz w:val="28"/>
        </w:rPr>
        <w:t>
      5) көрсетілетін қызметті берушінің орындаушысы конкурстық комиссия отырысы хаттамасының негізінде облыс әкімдігі қаулысының жобасын әзірлейді (бұдан әрі – қаулы) және оның бекітілуін қамтамасыз етеді, қабылданған қаулы негізінде шарттың жобасын әзірлейді және қол қою үшін көрсетілетін қызметті берушінің басшысына ұсынады (он бір жұмыс күні ішінде);</w:t>
      </w:r>
    </w:p>
    <w:bookmarkEnd w:id="44"/>
    <w:bookmarkStart w:name="z53" w:id="45"/>
    <w:p>
      <w:pPr>
        <w:spacing w:after="0"/>
        <w:ind w:left="0"/>
        <w:jc w:val="both"/>
      </w:pPr>
      <w:r>
        <w:rPr>
          <w:rFonts w:ascii="Times New Roman"/>
          <w:b w:val="false"/>
          <w:i w:val="false"/>
          <w:color w:val="000000"/>
          <w:sz w:val="28"/>
        </w:rPr>
        <w:t>
      6) көрсетілетін қызметті берушінің басшысы шартқа қол қояды және көрсетілетін қызметті берушінің кеңсе қызметкеріне жолдайды (отыз минуттан аспайды);</w:t>
      </w:r>
    </w:p>
    <w:bookmarkEnd w:id="45"/>
    <w:bookmarkStart w:name="z54" w:id="46"/>
    <w:p>
      <w:pPr>
        <w:spacing w:after="0"/>
        <w:ind w:left="0"/>
        <w:jc w:val="both"/>
      </w:pPr>
      <w:r>
        <w:rPr>
          <w:rFonts w:ascii="Times New Roman"/>
          <w:b w:val="false"/>
          <w:i w:val="false"/>
          <w:color w:val="000000"/>
          <w:sz w:val="28"/>
        </w:rPr>
        <w:t>
      7) көрсетілетін қызметті берушінің кеңсе қызметкері шартты тіркейді және көрсетілетін қызметті алушыға не оның өкіліне береді (он бес минуттан аспайды).</w:t>
      </w:r>
    </w:p>
    <w:bookmarkEnd w:id="46"/>
    <w:bookmarkStart w:name="z55" w:id="4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bookmarkEnd w:id="47"/>
    <w:bookmarkStart w:name="z56" w:id="4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конкурстық комиссияның өзара іс-қимыл тәртібінің сипаттамасы</w:t>
      </w:r>
    </w:p>
    <w:bookmarkEnd w:id="48"/>
    <w:bookmarkStart w:name="z57" w:id="4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конкурстық комиссияның тізбесі:</w:t>
      </w:r>
    </w:p>
    <w:bookmarkEnd w:id="49"/>
    <w:bookmarkStart w:name="z58" w:id="50"/>
    <w:p>
      <w:pPr>
        <w:spacing w:after="0"/>
        <w:ind w:left="0"/>
        <w:jc w:val="both"/>
      </w:pPr>
      <w:r>
        <w:rPr>
          <w:rFonts w:ascii="Times New Roman"/>
          <w:b w:val="false"/>
          <w:i w:val="false"/>
          <w:color w:val="000000"/>
          <w:sz w:val="28"/>
        </w:rPr>
        <w:t>
      1) көрсетілетін қызметті берушінің кеңсе қызметкері;</w:t>
      </w:r>
    </w:p>
    <w:bookmarkEnd w:id="50"/>
    <w:bookmarkStart w:name="z59" w:id="51"/>
    <w:p>
      <w:pPr>
        <w:spacing w:after="0"/>
        <w:ind w:left="0"/>
        <w:jc w:val="both"/>
      </w:pPr>
      <w:r>
        <w:rPr>
          <w:rFonts w:ascii="Times New Roman"/>
          <w:b w:val="false"/>
          <w:i w:val="false"/>
          <w:color w:val="000000"/>
          <w:sz w:val="28"/>
        </w:rPr>
        <w:t>
      2) көрсетілетін қызметті берушінің басшысы;</w:t>
      </w:r>
    </w:p>
    <w:bookmarkEnd w:id="51"/>
    <w:bookmarkStart w:name="z60" w:id="52"/>
    <w:p>
      <w:pPr>
        <w:spacing w:after="0"/>
        <w:ind w:left="0"/>
        <w:jc w:val="both"/>
      </w:pPr>
      <w:r>
        <w:rPr>
          <w:rFonts w:ascii="Times New Roman"/>
          <w:b w:val="false"/>
          <w:i w:val="false"/>
          <w:color w:val="000000"/>
          <w:sz w:val="28"/>
        </w:rPr>
        <w:t>
      3) көрсетілетін қызметті берушінің орындаушысы;</w:t>
      </w:r>
    </w:p>
    <w:bookmarkEnd w:id="52"/>
    <w:bookmarkStart w:name="z61" w:id="53"/>
    <w:p>
      <w:pPr>
        <w:spacing w:after="0"/>
        <w:ind w:left="0"/>
        <w:jc w:val="both"/>
      </w:pPr>
      <w:r>
        <w:rPr>
          <w:rFonts w:ascii="Times New Roman"/>
          <w:b w:val="false"/>
          <w:i w:val="false"/>
          <w:color w:val="000000"/>
          <w:sz w:val="28"/>
        </w:rPr>
        <w:t xml:space="preserve">
      4) конкурстық комиссия. </w:t>
      </w:r>
    </w:p>
    <w:bookmarkEnd w:id="53"/>
    <w:bookmarkStart w:name="z62" w:id="54"/>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54"/>
    <w:bookmarkStart w:name="z63" w:id="55"/>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5"/>
    <w:bookmarkStart w:name="z64" w:id="5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табиғи ресурстар және табиғат пайдалануды реттеу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w:t>
            </w:r>
            <w:r>
              <w:br/>
            </w:r>
            <w:r>
              <w:rPr>
                <w:rFonts w:ascii="Times New Roman"/>
                <w:b w:val="false"/>
                <w:i w:val="false"/>
                <w:color w:val="000000"/>
                <w:sz w:val="20"/>
              </w:rPr>
              <w:t>бірлесіп пайдалануға конкурстық негізде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341"/>
        <w:gridCol w:w="1786"/>
        <w:gridCol w:w="935"/>
        <w:gridCol w:w="1219"/>
        <w:gridCol w:w="2212"/>
        <w:gridCol w:w="1077"/>
        <w:gridCol w:w="1220"/>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орындаушысы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 көшірмесін береді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отырысының хаттамасы негізінде қаулы жобасын әзірлейді және оның бекітілуін қамтамасыз етеді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қояды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тіркейді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w:t>
            </w:r>
          </w:p>
          <w:p>
            <w:pPr>
              <w:spacing w:after="20"/>
              <w:ind w:left="20"/>
              <w:jc w:val="both"/>
            </w:pPr>
            <w:r>
              <w:rPr>
                <w:rFonts w:ascii="Times New Roman"/>
                <w:b w:val="false"/>
                <w:i w:val="false"/>
                <w:color w:val="000000"/>
                <w:sz w:val="20"/>
              </w:rPr>
              <w:t>
басшысына ұсынады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конкурстық комиссияның қарауына ұсынады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отырысының хаттамасын көрсетілетін қызметті берушіге жолдайды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қаулының негізінде шарт жобасын әзірлейді және қол қою үшін көрсетілетін қызметті берушінің басшысына ұсынады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көрсетілетін қызметті берушінің кеңсе қызметкеріне жолдайды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көрсетілетін қызметті алушыға не оның өкіліне береді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жұмыс күні ішінде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күні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w:t>
            </w:r>
            <w:r>
              <w:br/>
            </w:r>
            <w:r>
              <w:rPr>
                <w:rFonts w:ascii="Times New Roman"/>
                <w:b w:val="false"/>
                <w:i w:val="false"/>
                <w:color w:val="000000"/>
                <w:sz w:val="20"/>
              </w:rPr>
              <w:t>бірлесіп пайдалануға конкурстық негізде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w:t>
            </w:r>
            <w:r>
              <w:br/>
            </w:r>
            <w:r>
              <w:rPr>
                <w:rFonts w:ascii="Times New Roman"/>
                <w:b w:val="false"/>
                <w:i w:val="false"/>
                <w:color w:val="000000"/>
                <w:sz w:val="20"/>
              </w:rPr>
              <w:t>бірлесіп пайдалануға конкурстық негізде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 бизнес- процестерінің анықтамалығы</w:t>
      </w:r>
    </w:p>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белгілемелер: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