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e847" w14:textId="dc9e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11 қыркүйектегі № 157 қаулысы. Қызылорда облысының Әділет департаментінде 2015 жылғы 12 қазанда № 5168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"Үздік педагог" атағын беру конкурсына қатысу үшін құжаттар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"Мемлекеттік орта білім беру мекемелерінің басшылары лауазымдарына орналасу конкурсына қатысу үшін құжаттар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157 қаулысымен бекітілген</w:t>
            </w:r>
          </w:p>
        </w:tc>
      </w:tr>
    </w:tbl>
    <w:bookmarkStart w:name="z12" w:id="6"/>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білім басқармасы" мемлекеттік мекемесі, аудандардың және облыстық маңызы бар қаланың білім бөлімдері (бұдан әрі – көрсетілетін қызметті беруші). </w:t>
      </w:r>
    </w:p>
    <w:bookmarkEnd w:id="8"/>
    <w:bookmarkStart w:name="z15"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9"/>
    <w:bookmarkStart w:name="z16" w:id="10"/>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0"/>
    <w:bookmarkStart w:name="z17" w:id="11"/>
    <w:p>
      <w:pPr>
        <w:spacing w:after="0"/>
        <w:ind w:left="0"/>
        <w:jc w:val="both"/>
      </w:pPr>
      <w:r>
        <w:rPr>
          <w:rFonts w:ascii="Times New Roman"/>
          <w:b w:val="false"/>
          <w:i w:val="false"/>
          <w:color w:val="000000"/>
          <w:sz w:val="28"/>
        </w:rPr>
        <w:t xml:space="preserve">
      3. Мемлекеттік көрсетілетін қызмет нәтижесі – "Үздік педагог" атағын беру, куәлік, төсбелгі тапсыру және 1000 еселенген айлық есептік көрсеткіш мөлшерінде сыйақы төлеу. </w:t>
      </w:r>
    </w:p>
    <w:bookmarkEnd w:id="11"/>
    <w:bookmarkStart w:name="z18" w:id="12"/>
    <w:p>
      <w:pPr>
        <w:spacing w:after="0"/>
        <w:ind w:left="0"/>
        <w:jc w:val="both"/>
      </w:pPr>
      <w:r>
        <w:rPr>
          <w:rFonts w:ascii="Times New Roman"/>
          <w:b w:val="false"/>
          <w:i w:val="false"/>
          <w:color w:val="000000"/>
          <w:sz w:val="28"/>
        </w:rPr>
        <w:t>
      4. Мемлекеттік көрсетілетін қызмет нәтижесін ұсыну нысаны: қағаз түрінде.</w:t>
      </w:r>
    </w:p>
    <w:bookmarkEnd w:id="12"/>
    <w:bookmarkStart w:name="z19"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3"/>
    <w:bookmarkStart w:name="z20" w:id="1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көрсетілетін қызметтер стандарттарын бекіту туралы" Қазақстан Республикасы Білім және ғылым Министрінің 2015 жылғы 8 сәуірдегі № 173 бұйрығымен (нормативтік құқықтық актілерді мемлекеттік тіркеу Тізілімінде № 11058 болып тіркелген) бекітілген "Үздік педагог" атағын беру конкурсына қатысу үшін құжаттар қабылдау"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ұсынуы.</w:t>
      </w:r>
    </w:p>
    <w:bookmarkEnd w:id="14"/>
    <w:bookmarkStart w:name="z21" w:id="1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5"/>
    <w:bookmarkStart w:name="z22" w:id="16"/>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w:t>
      </w:r>
    </w:p>
    <w:bookmarkEnd w:id="16"/>
    <w:bookmarkStart w:name="z23" w:id="17"/>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 топтамасының қабылданған күні мен уақыты көрсетіле отырып, көрсетілетін қызметті берушінің кеңсесінде тіркелгені туралы белгі қойылған өтініштің көшірмесін (бұдан әрі – өтініш көшірмесі) береді (жиырма минуттан аспайды);</w:t>
      </w:r>
    </w:p>
    <w:bookmarkEnd w:id="17"/>
    <w:bookmarkStart w:name="z24" w:id="18"/>
    <w:p>
      <w:pPr>
        <w:spacing w:after="0"/>
        <w:ind w:left="0"/>
        <w:jc w:val="both"/>
      </w:pPr>
      <w:r>
        <w:rPr>
          <w:rFonts w:ascii="Times New Roman"/>
          <w:b w:val="false"/>
          <w:i w:val="false"/>
          <w:color w:val="000000"/>
          <w:sz w:val="28"/>
        </w:rPr>
        <w:t>
      І кезең – жыл сайын 1 сәуірге дейін білім беру ұйымдарының педагог қызметкерлері құжаттар топтамасын аудандық және қалалық білім бөлімдеріне тапсырады;</w:t>
      </w:r>
    </w:p>
    <w:bookmarkEnd w:id="18"/>
    <w:bookmarkStart w:name="z25" w:id="19"/>
    <w:p>
      <w:pPr>
        <w:spacing w:after="0"/>
        <w:ind w:left="0"/>
        <w:jc w:val="both"/>
      </w:pPr>
      <w:r>
        <w:rPr>
          <w:rFonts w:ascii="Times New Roman"/>
          <w:b w:val="false"/>
          <w:i w:val="false"/>
          <w:color w:val="000000"/>
          <w:sz w:val="28"/>
        </w:rPr>
        <w:t xml:space="preserve">
      ІІ кезең – 1 мамырға дейін аудандық және қалалық білім бөлімдерінің өкілдері алдыңғы кезеңде таңдап алынған құжаттарды облыстық білім басқармасына тапсырады; </w:t>
      </w:r>
    </w:p>
    <w:bookmarkEnd w:id="19"/>
    <w:bookmarkStart w:name="z26" w:id="20"/>
    <w:p>
      <w:pPr>
        <w:spacing w:after="0"/>
        <w:ind w:left="0"/>
        <w:jc w:val="both"/>
      </w:pPr>
      <w:r>
        <w:rPr>
          <w:rFonts w:ascii="Times New Roman"/>
          <w:b w:val="false"/>
          <w:i w:val="false"/>
          <w:color w:val="000000"/>
          <w:sz w:val="28"/>
        </w:rPr>
        <w:t>
      ІІІ кезең – 30 тамызға дейін облыстық білім басқармасы өкілі құжаттарды Қазақстан Республикасының білім және ғылым министрлігіне тапсырады.</w:t>
      </w:r>
    </w:p>
    <w:bookmarkEnd w:id="20"/>
    <w:bookmarkStart w:name="z27" w:id="21"/>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 (рәсімнің (іс-қимылдың) нәтижесі және оның басқа құрылымдық бөлімшеге берілу тәртібі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1"/>
    <w:bookmarkStart w:name="z28"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2"/>
    <w:bookmarkStart w:name="z29" w:id="2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3"/>
    <w:bookmarkStart w:name="z30" w:id="24"/>
    <w:p>
      <w:pPr>
        <w:spacing w:after="0"/>
        <w:ind w:left="0"/>
        <w:jc w:val="both"/>
      </w:pPr>
      <w:r>
        <w:rPr>
          <w:rFonts w:ascii="Times New Roman"/>
          <w:b w:val="false"/>
          <w:i w:val="false"/>
          <w:color w:val="000000"/>
          <w:sz w:val="28"/>
        </w:rPr>
        <w:t>
      1) көрсетілетін қызметті берушінің кеңсе қызметкері.</w:t>
      </w:r>
    </w:p>
    <w:bookmarkEnd w:id="24"/>
    <w:bookmarkStart w:name="z31" w:id="25"/>
    <w:p>
      <w:pPr>
        <w:spacing w:after="0"/>
        <w:ind w:left="0"/>
        <w:jc w:val="both"/>
      </w:pPr>
      <w:r>
        <w:rPr>
          <w:rFonts w:ascii="Times New Roman"/>
          <w:b w:val="false"/>
          <w:i w:val="false"/>
          <w:color w:val="000000"/>
          <w:sz w:val="28"/>
        </w:rPr>
        <w:t xml:space="preserve">
      8.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5"/>
    <w:bookmarkStart w:name="z32" w:id="2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26"/>
    <w:bookmarkStart w:name="z33" w:id="2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педагог" атағын беру конкурсына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 үшін құжаттар қабылдау"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 (рәсімнің (іс-қимылдың) нәтижесі және оның басқа құрылымдық бөлімшеге берілу тәртібі көрсетіле отырып)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7519"/>
        <w:gridCol w:w="3243"/>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w:t>
            </w:r>
          </w:p>
          <w:bookmarkEnd w:id="29"/>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2</w:t>
            </w:r>
          </w:p>
          <w:bookmarkEnd w:id="30"/>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3</w:t>
            </w:r>
          </w:p>
          <w:bookmarkEnd w:id="31"/>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4</w:t>
            </w:r>
          </w:p>
          <w:bookmarkEnd w:id="32"/>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рәсімнің </w:t>
            </w:r>
            <w:r>
              <w:br/>
            </w:r>
            <w:r>
              <w:rPr>
                <w:rFonts w:ascii="Times New Roman"/>
                <w:b w:val="false"/>
                <w:i w:val="false"/>
                <w:color w:val="000000"/>
                <w:sz w:val="20"/>
              </w:rPr>
              <w:t>
(іс-қимылдың) нәтижесі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өтініш көшірмесін береді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5</w:t>
            </w:r>
          </w:p>
          <w:bookmarkEnd w:id="33"/>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педагог" атағын беру конкурсына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 үшін құжаттар қабылдау"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34"/>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34"/>
    <w:bookmarkStart w:name="z49" w:id="35"/>
    <w:p>
      <w:pPr>
        <w:spacing w:after="0"/>
        <w:ind w:left="0"/>
        <w:jc w:val="left"/>
      </w:pPr>
    </w:p>
    <w:bookmarkEnd w:id="35"/>
    <w:p>
      <w:pPr>
        <w:spacing w:after="0"/>
        <w:ind w:left="0"/>
        <w:jc w:val="both"/>
      </w:pPr>
      <w:r>
        <w:drawing>
          <wp:inline distT="0" distB="0" distL="0" distR="0">
            <wp:extent cx="73152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560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педагог" атағын беру конкурсына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 үшін құжаттар қабылдау"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4" w:id="3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6"/>
    <w:bookmarkStart w:name="z5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38"/>
    <w:p>
      <w:pPr>
        <w:spacing w:after="0"/>
        <w:ind w:left="0"/>
        <w:jc w:val="left"/>
      </w:pPr>
      <w:r>
        <w:rPr>
          <w:rFonts w:ascii="Times New Roman"/>
          <w:b/>
          <w:i w:val="false"/>
          <w:color w:val="000000"/>
        </w:rPr>
        <w:t xml:space="preserve"> Шартты белгілемелер:</w:t>
      </w:r>
    </w:p>
    <w:bookmarkEnd w:id="38"/>
    <w:bookmarkStart w:name="z57"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157 қаулысымен бекітілген</w:t>
            </w:r>
          </w:p>
        </w:tc>
      </w:tr>
    </w:tbl>
    <w:bookmarkStart w:name="z59" w:id="40"/>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w:t>
      </w:r>
    </w:p>
    <w:bookmarkEnd w:id="40"/>
    <w:bookmarkStart w:name="z60" w:id="41"/>
    <w:p>
      <w:pPr>
        <w:spacing w:after="0"/>
        <w:ind w:left="0"/>
        <w:jc w:val="left"/>
      </w:pPr>
      <w:r>
        <w:rPr>
          <w:rFonts w:ascii="Times New Roman"/>
          <w:b/>
          <w:i w:val="false"/>
          <w:color w:val="000000"/>
        </w:rPr>
        <w:t xml:space="preserve"> 1. Жалпы ережелер</w:t>
      </w:r>
    </w:p>
    <w:bookmarkEnd w:id="41"/>
    <w:bookmarkStart w:name="z61" w:id="42"/>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білім басқармасы" мемлекеттік мекемесі, аудандардың және облыстық маңызы бар қаланың білім бөлімдері (бұдан әрі – көрсетілетін қызметті беруші). </w:t>
      </w:r>
    </w:p>
    <w:bookmarkEnd w:id="42"/>
    <w:bookmarkStart w:name="z62" w:id="43"/>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берушінің кеңсесі арқылы жүзеге асырылады.</w:t>
      </w:r>
    </w:p>
    <w:bookmarkEnd w:id="43"/>
    <w:bookmarkStart w:name="z63" w:id="44"/>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44"/>
    <w:bookmarkStart w:name="z64" w:id="45"/>
    <w:p>
      <w:pPr>
        <w:spacing w:after="0"/>
        <w:ind w:left="0"/>
        <w:jc w:val="both"/>
      </w:pPr>
      <w:r>
        <w:rPr>
          <w:rFonts w:ascii="Times New Roman"/>
          <w:b w:val="false"/>
          <w:i w:val="false"/>
          <w:color w:val="000000"/>
          <w:sz w:val="28"/>
        </w:rPr>
        <w:t xml:space="preserve">
      3. Мемлекеттік көрсетілетін қызмет нәтижесі – мемлекеттік орта білім беру мекемесінің басшысы лауазымына орналасу конкурсына қатысушының бос лауазымының біліктілік талаптарына сәйкестігі туралы конкурстық комиссияның шешімі болып табылады. </w:t>
      </w:r>
    </w:p>
    <w:bookmarkEnd w:id="45"/>
    <w:bookmarkStart w:name="z65" w:id="46"/>
    <w:p>
      <w:pPr>
        <w:spacing w:after="0"/>
        <w:ind w:left="0"/>
        <w:jc w:val="both"/>
      </w:pPr>
      <w:r>
        <w:rPr>
          <w:rFonts w:ascii="Times New Roman"/>
          <w:b w:val="false"/>
          <w:i w:val="false"/>
          <w:color w:val="000000"/>
          <w:sz w:val="28"/>
        </w:rPr>
        <w:t>
      4. Мемлекеттік көрсетілетін қызмет нәтижесін ұсыну нысаны: қағаз түрінде.</w:t>
      </w:r>
    </w:p>
    <w:bookmarkEnd w:id="46"/>
    <w:bookmarkStart w:name="z66" w:id="4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7"/>
    <w:bookmarkStart w:name="z67" w:id="48"/>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көрсетілетін қызметті берушіге еркін нысанда өтініш ұсынуы.</w:t>
      </w:r>
    </w:p>
    <w:bookmarkEnd w:id="48"/>
    <w:bookmarkStart w:name="z68" w:id="4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49"/>
    <w:bookmarkStart w:name="z69" w:id="50"/>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 173 бұйрығымен (нормативтік құқықтық актілерді мемлекеттік тіркеу Тізілімінде № 11058 болып тіркелген)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50"/>
    <w:bookmarkStart w:name="z70" w:id="5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өтініштің көшірмесін береді және құжаттарды көрсетілетін қызметті берушінің басшысына ұсынады (жиырма минуттан аспайды);</w:t>
      </w:r>
    </w:p>
    <w:bookmarkEnd w:id="51"/>
    <w:bookmarkStart w:name="z71" w:id="5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(жиырма минуттан аспайды);</w:t>
      </w:r>
    </w:p>
    <w:bookmarkEnd w:id="52"/>
    <w:bookmarkStart w:name="z72" w:id="53"/>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конкурсқа қатысушылардың біліктілік талаптарына сәйкестігіне бағалауды жүргізу үшін конкурстық комиссияны шақырады, конкурстық комиссиямен бірге көрсетілетін қызметті алушымен әңгімелесу өткізеді, конкурстық комиссияның шешімін дайындайды және көрсетілетін қызметті берушінің басшысына ұсынады (жиырма сегіз күнтізбелік күн ішінде);</w:t>
      </w:r>
    </w:p>
    <w:bookmarkEnd w:id="53"/>
    <w:bookmarkStart w:name="z73" w:id="54"/>
    <w:p>
      <w:pPr>
        <w:spacing w:after="0"/>
        <w:ind w:left="0"/>
        <w:jc w:val="both"/>
      </w:pPr>
      <w:r>
        <w:rPr>
          <w:rFonts w:ascii="Times New Roman"/>
          <w:b w:val="false"/>
          <w:i w:val="false"/>
          <w:color w:val="000000"/>
          <w:sz w:val="28"/>
        </w:rPr>
        <w:t>
      5) көрсетілетін қызметті берушінің басшысы конкурстық комиссия шешіміне қол қояды және көрсетілетін қызметті берушінің кеңсе қызметкеріне жолдайды (жиырма минуттан аспайды);</w:t>
      </w:r>
    </w:p>
    <w:bookmarkEnd w:id="54"/>
    <w:bookmarkStart w:name="z74" w:id="55"/>
    <w:p>
      <w:pPr>
        <w:spacing w:after="0"/>
        <w:ind w:left="0"/>
        <w:jc w:val="both"/>
      </w:pPr>
      <w:r>
        <w:rPr>
          <w:rFonts w:ascii="Times New Roman"/>
          <w:b w:val="false"/>
          <w:i w:val="false"/>
          <w:color w:val="000000"/>
          <w:sz w:val="28"/>
        </w:rPr>
        <w:t>
      6) көрсетілетін қызметті берушінің кеңсе қызметкері конкурстық комиссияның шешімін тіркейді және көрсетілетін қызметті алушыға конкурстық комиссия шешімінің көшірмесін береді (жиырма минуттан аспайды);</w:t>
      </w:r>
    </w:p>
    <w:bookmarkEnd w:id="55"/>
    <w:bookmarkStart w:name="z75" w:id="56"/>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 (рәсімнің (іс-қимылдың) нәтижесі және оның басқа құрылымдық бөлімшеге берілу тәртібі көрсетіле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6"/>
    <w:bookmarkStart w:name="z76" w:id="5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конкурстық комиссияның өзара іс-қимыл тәртібінің сипаттамасы</w:t>
      </w:r>
    </w:p>
    <w:bookmarkEnd w:id="57"/>
    <w:bookmarkStart w:name="z77" w:id="58"/>
    <w:p>
      <w:pPr>
        <w:spacing w:after="0"/>
        <w:ind w:left="0"/>
        <w:jc w:val="both"/>
      </w:pPr>
      <w:r>
        <w:rPr>
          <w:rFonts w:ascii="Times New Roman"/>
          <w:b w:val="false"/>
          <w:i w:val="false"/>
          <w:color w:val="000000"/>
          <w:sz w:val="28"/>
        </w:rPr>
        <w:t>
      7. Мемлекеттік көрсетілетін қызмет көрсету процесіне қатысатын көрсетілетін қызметті берушінің құрылымдық бөлімшелері (қызметкерлері) мен конкурстық комиссияның тізбесі:</w:t>
      </w:r>
    </w:p>
    <w:bookmarkEnd w:id="58"/>
    <w:bookmarkStart w:name="z78" w:id="59"/>
    <w:p>
      <w:pPr>
        <w:spacing w:after="0"/>
        <w:ind w:left="0"/>
        <w:jc w:val="both"/>
      </w:pPr>
      <w:r>
        <w:rPr>
          <w:rFonts w:ascii="Times New Roman"/>
          <w:b w:val="false"/>
          <w:i w:val="false"/>
          <w:color w:val="000000"/>
          <w:sz w:val="28"/>
        </w:rPr>
        <w:t>
      1) көрсетілетін қызметті берушінің кеңсе қызметкері;</w:t>
      </w:r>
    </w:p>
    <w:bookmarkEnd w:id="59"/>
    <w:bookmarkStart w:name="z79" w:id="60"/>
    <w:p>
      <w:pPr>
        <w:spacing w:after="0"/>
        <w:ind w:left="0"/>
        <w:jc w:val="both"/>
      </w:pPr>
      <w:r>
        <w:rPr>
          <w:rFonts w:ascii="Times New Roman"/>
          <w:b w:val="false"/>
          <w:i w:val="false"/>
          <w:color w:val="000000"/>
          <w:sz w:val="28"/>
        </w:rPr>
        <w:t>
      2) көрсетілетін қызметті берушінің басшысы;</w:t>
      </w:r>
    </w:p>
    <w:bookmarkEnd w:id="60"/>
    <w:bookmarkStart w:name="z80" w:id="61"/>
    <w:p>
      <w:pPr>
        <w:spacing w:after="0"/>
        <w:ind w:left="0"/>
        <w:jc w:val="both"/>
      </w:pPr>
      <w:r>
        <w:rPr>
          <w:rFonts w:ascii="Times New Roman"/>
          <w:b w:val="false"/>
          <w:i w:val="false"/>
          <w:color w:val="000000"/>
          <w:sz w:val="28"/>
        </w:rPr>
        <w:t>
      3) көрсетілетін қызметті берушінің орындаушысы;</w:t>
      </w:r>
    </w:p>
    <w:bookmarkEnd w:id="61"/>
    <w:bookmarkStart w:name="z81" w:id="62"/>
    <w:p>
      <w:pPr>
        <w:spacing w:after="0"/>
        <w:ind w:left="0"/>
        <w:jc w:val="both"/>
      </w:pPr>
      <w:r>
        <w:rPr>
          <w:rFonts w:ascii="Times New Roman"/>
          <w:b w:val="false"/>
          <w:i w:val="false"/>
          <w:color w:val="000000"/>
          <w:sz w:val="28"/>
        </w:rPr>
        <w:t>
      4) конкурстық комиссия.</w:t>
      </w:r>
    </w:p>
    <w:bookmarkEnd w:id="62"/>
    <w:bookmarkStart w:name="z82" w:id="63"/>
    <w:p>
      <w:pPr>
        <w:spacing w:after="0"/>
        <w:ind w:left="0"/>
        <w:jc w:val="both"/>
      </w:pPr>
      <w:r>
        <w:rPr>
          <w:rFonts w:ascii="Times New Roman"/>
          <w:b w:val="false"/>
          <w:i w:val="false"/>
          <w:color w:val="000000"/>
          <w:sz w:val="28"/>
        </w:rPr>
        <w:t xml:space="preserve">
      8.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3"/>
    <w:bookmarkStart w:name="z83" w:id="64"/>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64"/>
    <w:bookmarkStart w:name="z84" w:id="6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мекемелерінің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басшылары лауазымдарына орналасу конкурсына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 үшін құжаттар қабылдау"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0" w:id="66"/>
    <w:p>
      <w:pPr>
        <w:spacing w:after="0"/>
        <w:ind w:left="0"/>
        <w:jc w:val="left"/>
      </w:pPr>
      <w:r>
        <w:rPr>
          <w:rFonts w:ascii="Times New Roman"/>
          <w:b/>
          <w:i w:val="false"/>
          <w:color w:val="000000"/>
        </w:rPr>
        <w:t xml:space="preserve"> Келесі рәсімді (іс–қимылды) орындауды бастау бастау үшін негіз болатын мемлекеттік қызметті көрсету бойынша рәсім (іс-қимыл) нәтижесі (рәсімнің (іс-қимылдың) нәтижесі және оның басқа құрылымдық бөлімшеге берілу тәртібі көрсетіле отырып)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517"/>
        <w:gridCol w:w="1550"/>
        <w:gridCol w:w="1225"/>
        <w:gridCol w:w="3812"/>
        <w:gridCol w:w="1225"/>
        <w:gridCol w:w="1390"/>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1</w:t>
            </w:r>
          </w:p>
          <w:bookmarkEnd w:id="67"/>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2</w:t>
            </w:r>
          </w:p>
          <w:bookmarkEnd w:id="68"/>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3</w:t>
            </w:r>
          </w:p>
          <w:bookmarkEnd w:id="69"/>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көрсетілетін қызметті алушыға өтініш көшірмесін береді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конкурсқа қатысушылардың біліктілік талаптарына сәйкестігіне бағалауды жүргізу үшін конкурстық комиссияны шақырады, конкурстық комиссиямен бірге көрсетілетін қызметті алушымен әңгімелесу өткізеді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шешіміне қол қояды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шешімін тіркейді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4</w:t>
            </w:r>
          </w:p>
          <w:bookmarkEnd w:id="70"/>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w:t>
            </w:r>
            <w:r>
              <w:br/>
            </w:r>
            <w:r>
              <w:rPr>
                <w:rFonts w:ascii="Times New Roman"/>
                <w:b w:val="false"/>
                <w:i w:val="false"/>
                <w:color w:val="000000"/>
                <w:sz w:val="20"/>
              </w:rPr>
              <w:t>
(іс-қимыл) нәтижесі</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w:t>
            </w:r>
            <w:r>
              <w:br/>
            </w:r>
            <w:r>
              <w:rPr>
                <w:rFonts w:ascii="Times New Roman"/>
                <w:b w:val="false"/>
                <w:i w:val="false"/>
                <w:color w:val="000000"/>
                <w:sz w:val="20"/>
              </w:rPr>
              <w:t>
 басшысына ұсынады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w:t>
            </w:r>
            <w:r>
              <w:br/>
            </w:r>
            <w:r>
              <w:rPr>
                <w:rFonts w:ascii="Times New Roman"/>
                <w:b w:val="false"/>
                <w:i w:val="false"/>
                <w:color w:val="000000"/>
                <w:sz w:val="20"/>
              </w:rPr>
              <w:t>
орындаушысына жолдайды</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шешімін дайындайды және көрсетілетін қызметті берушінің басшысына ұсынады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шешімін көрсетілетін қызметті берушінің </w:t>
            </w:r>
            <w:r>
              <w:br/>
            </w:r>
            <w:r>
              <w:rPr>
                <w:rFonts w:ascii="Times New Roman"/>
                <w:b w:val="false"/>
                <w:i w:val="false"/>
                <w:color w:val="000000"/>
                <w:sz w:val="20"/>
              </w:rPr>
              <w:t>
кеңсе қызметкеріне жолдайды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шешімінің көшірмесін көрсетілетін қызметті алушыға береді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5</w:t>
            </w:r>
          </w:p>
          <w:bookmarkEnd w:id="71"/>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күнтізбелік күн ішінде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мекемелерінің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басшылары лауазымдарына орналасу конкурсына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 үшін құжаттар қабылдау"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1" w:id="72"/>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72"/>
    <w:bookmarkStart w:name="z10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мекемелерінің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 лауазымдарына орналасу конкурсына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қатысу үшін құжаттар қабылдау"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108" w:id="7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4"/>
    <w:bookmarkStart w:name="z109"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76"/>
    <w:p>
      <w:pPr>
        <w:spacing w:after="0"/>
        <w:ind w:left="0"/>
        <w:jc w:val="left"/>
      </w:pPr>
      <w:r>
        <w:rPr>
          <w:rFonts w:ascii="Times New Roman"/>
          <w:b/>
          <w:i w:val="false"/>
          <w:color w:val="000000"/>
        </w:rPr>
        <w:t xml:space="preserve"> Шартты белгілемелер:</w:t>
      </w:r>
    </w:p>
    <w:bookmarkEnd w:id="76"/>
    <w:bookmarkStart w:name="z111"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