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4287" w14:textId="4d04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01 қазандағы № 177 қаулысы. Қызылорда облысының Әділет департаментінде 2015 жылғы 26 қазанда № 5198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2)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Н.Н. Годуноваға жүктелсін.</w:t>
      </w:r>
    </w:p>
    <w:bookmarkEnd w:id="4"/>
    <w:bookmarkStart w:name="z9" w:id="5"/>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 қазандағы</w:t>
            </w:r>
            <w:r>
              <w:br/>
            </w:r>
            <w:r>
              <w:rPr>
                <w:rFonts w:ascii="Times New Roman"/>
                <w:b w:val="false"/>
                <w:i w:val="false"/>
                <w:color w:val="000000"/>
                <w:sz w:val="20"/>
              </w:rPr>
              <w:t>№ 177 қаулысымен бекітілген</w:t>
            </w:r>
          </w:p>
        </w:tc>
      </w:tr>
    </w:tbl>
    <w:bookmarkStart w:name="z12" w:id="6"/>
    <w:p>
      <w:pPr>
        <w:spacing w:after="0"/>
        <w:ind w:left="0"/>
        <w:jc w:val="left"/>
      </w:pPr>
      <w:r>
        <w:rPr>
          <w:rFonts w:ascii="Times New Roman"/>
          <w:b/>
          <w:i w:val="false"/>
          <w:color w:val="000000"/>
        </w:rPr>
        <w:t xml:space="preserve"> "Күзгі-қысқы жағдайлардағы белгіленген электр қуаты 5 МВт және одан төмен, 5 МВт астам немесе белгіленген жылу қуаты қуаты 100 Гкал/сағ және одан жоғары, сондай-ақ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Көрсетілетін қызметті берушінің атауы: аудандардың және облыстық маңызы бар қаланың тұрғын үй-коммуналдық шаруашылығы, жолаушылар көлігі және автомобиль жолдары бөлімдері (бұдан әрі – көрсетілетін қызметті беруші).</w:t>
      </w:r>
    </w:p>
    <w:bookmarkEnd w:id="8"/>
    <w:bookmarkStart w:name="z15"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9"/>
    <w:bookmarkStart w:name="z16"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7" w:id="1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1"/>
    <w:bookmarkStart w:name="z18" w:id="12"/>
    <w:p>
      <w:pPr>
        <w:spacing w:after="0"/>
        <w:ind w:left="0"/>
        <w:jc w:val="both"/>
      </w:pPr>
      <w:r>
        <w:rPr>
          <w:rFonts w:ascii="Times New Roman"/>
          <w:b w:val="false"/>
          <w:i w:val="false"/>
          <w:color w:val="000000"/>
          <w:sz w:val="28"/>
        </w:rPr>
        <w:t xml:space="preserve">
      2. Мемлекеттік қызмет көрсету нысаны – электрондық (ішінара автоматтандырылған) және (немесе) (қағаз түрінде). </w:t>
      </w:r>
    </w:p>
    <w:bookmarkEnd w:id="12"/>
    <w:bookmarkStart w:name="z19" w:id="13"/>
    <w:p>
      <w:pPr>
        <w:spacing w:after="0"/>
        <w:ind w:left="0"/>
        <w:jc w:val="both"/>
      </w:pPr>
      <w:r>
        <w:rPr>
          <w:rFonts w:ascii="Times New Roman"/>
          <w:b w:val="false"/>
          <w:i w:val="false"/>
          <w:color w:val="000000"/>
          <w:sz w:val="28"/>
        </w:rPr>
        <w:t xml:space="preserve">
      3. Мемлекеттік көрсетілетін қызмет нәтижесі – "Электр энергетика саласындағы мемлекеттік көрсетілетін қызметтер стандарттарын бекіту туралы" Қазақстан Республикасы Энергетика министрінің 2015 жалғы 14 сәуірдегі </w:t>
      </w:r>
      <w:r>
        <w:rPr>
          <w:rFonts w:ascii="Times New Roman"/>
          <w:b w:val="false"/>
          <w:i w:val="false"/>
          <w:color w:val="000000"/>
          <w:sz w:val="28"/>
        </w:rPr>
        <w:t>№ 281</w:t>
      </w:r>
      <w:r>
        <w:rPr>
          <w:rFonts w:ascii="Times New Roman"/>
          <w:b w:val="false"/>
          <w:i w:val="false"/>
          <w:color w:val="000000"/>
          <w:sz w:val="28"/>
        </w:rPr>
        <w:t xml:space="preserve"> бұйрығымен (нормативтік-құқықтық актілерді мемлекеттік тіркеу Тізілімінде №11130 болып тіркелген) бекітілген "Күзгі-қысқы жағдайлардағы белгіленген электр қуаты 5 МВт және одан төмен, 5 МВт-тан астам немесе белгіленген жылу қуаты 100 Гкал/сағ және одан жоғары, сондай-ақ өз теңгерімінде кернеуі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стандартының 2 қосымшасына сәйкес (бұдан әрі – стандарт) барлық қуаттағы жылыту қазандықтары мен жылу желілерінің (магистральдық, орамішілік) күзгі-қысқы жағдайлардағы жұмысқа әзірлік паспорт (бұдан әрі – әзірлік паспорты) немесе әзірлік паспортын беруден бас тарту немесе әзірлік паспортының күшін жою туралы хабарлама (бұдан әрі – хабарлама). </w:t>
      </w:r>
    </w:p>
    <w:bookmarkEnd w:id="13"/>
    <w:bookmarkStart w:name="z20" w:id="14"/>
    <w:p>
      <w:pPr>
        <w:spacing w:after="0"/>
        <w:ind w:left="0"/>
        <w:jc w:val="both"/>
      </w:pPr>
      <w:r>
        <w:rPr>
          <w:rFonts w:ascii="Times New Roman"/>
          <w:b w:val="false"/>
          <w:i w:val="false"/>
          <w:color w:val="000000"/>
          <w:sz w:val="28"/>
        </w:rPr>
        <w:t xml:space="preserve">
      4. Мемлекеттiк көрсетілетін қызмет нәтижесін ұсыну нысаны – электрондық (қағаз) түрінде. </w:t>
      </w:r>
    </w:p>
    <w:bookmarkEnd w:id="14"/>
    <w:bookmarkStart w:name="z21" w:id="1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5"/>
    <w:bookmarkStart w:name="z22" w:id="16"/>
    <w:p>
      <w:pPr>
        <w:spacing w:after="0"/>
        <w:ind w:left="0"/>
        <w:jc w:val="both"/>
      </w:pPr>
      <w:r>
        <w:rPr>
          <w:rFonts w:ascii="Times New Roman"/>
          <w:b w:val="false"/>
          <w:i w:val="false"/>
          <w:color w:val="000000"/>
          <w:sz w:val="28"/>
        </w:rPr>
        <w:t>
      Мемлекеттiк көрсетілетін қызмет нәтижесін қағаз жеткiзгiште алуға өтiнiш бiлдiрiлген жағдайда, мемлекеттiк қызмет көрсету нәтижесi электрондық нысанда ресiмделіп, басып шығарылады, көрсетiлетiн қызметтi берушiнiң уәкілетті тұлғасының мөрiмен және қолымен куәландырылады.</w:t>
      </w:r>
    </w:p>
    <w:bookmarkEnd w:id="16"/>
    <w:bookmarkStart w:name="z23" w:id="17"/>
    <w:p>
      <w:pPr>
        <w:spacing w:after="0"/>
        <w:ind w:left="0"/>
        <w:jc w:val="left"/>
      </w:pPr>
      <w:r>
        <w:rPr>
          <w:rFonts w:ascii="Times New Roman"/>
          <w:b/>
          <w:i w:val="false"/>
          <w:color w:val="000000"/>
        </w:rPr>
        <w:t xml:space="preserve"> 2. Мемлекеттік қызмет көрсету процессінде көрсетілетін қызметті берушінің құрылымдық бөлімшелерінің (қызметкерлерінің) іс-қимыл тәртібінің сипаттамасы</w:t>
      </w:r>
    </w:p>
    <w:bookmarkEnd w:id="17"/>
    <w:bookmarkStart w:name="z24" w:id="18"/>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стандартының 1-қосымшасына сәйкес нысан бойынша өтініш ұсынуы немесе портал арқылы электрондық құжат нысанындағы өтініш жолдауы.</w:t>
      </w:r>
    </w:p>
    <w:bookmarkEnd w:id="18"/>
    <w:bookmarkStart w:name="z25"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9"/>
    <w:bookmarkStart w:name="z26" w:id="20"/>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9 тармағына сәйкес (қолма-қол немесе пошта жөнелтілімдері арқылы) құжаттарды ұсынады; </w:t>
      </w:r>
    </w:p>
    <w:bookmarkEnd w:id="20"/>
    <w:bookmarkStart w:name="z27" w:id="2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немесе пошта жөнелтілімдерін беруді жүзеге асыратын пошта ұйымының құжаттамасында белгі қояды (бұдан әрі – өтініштің көшірмесі) және құжаттарды көрсетілетін қызметті берушінің басшысына ұсынады (он бес минуттан аспайды);</w:t>
      </w:r>
    </w:p>
    <w:bookmarkEnd w:id="21"/>
    <w:bookmarkStart w:name="z28" w:id="2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22"/>
    <w:bookmarkStart w:name="z29" w:id="23"/>
    <w:p>
      <w:pPr>
        <w:spacing w:after="0"/>
        <w:ind w:left="0"/>
        <w:jc w:val="both"/>
      </w:pPr>
      <w:r>
        <w:rPr>
          <w:rFonts w:ascii="Times New Roman"/>
          <w:b w:val="false"/>
          <w:i w:val="false"/>
          <w:color w:val="000000"/>
          <w:sz w:val="28"/>
        </w:rPr>
        <w:t>
      4) көрсетілетін қызметті берушінің орындаушысы құжаттардың толықтығын тексереді, ұсынылған құжаттардың толық болмау фактісі анықталған жағдайда, өтінішті одан әрі қараудан жазбаша бас тартуды дайындайды (бұдан әрі - өтінішті қараудан бас тарту) және қөрсетілетін кызметті берушінің басшысына ұсынады, құжаттардың толық топтамасы ұсынылған жағдайда құжаттарды күзгі-қысқы жағдайларда жұмысқа әзірлігін айқындау жөніндегі комиссиясының (бұдан әрі – комиссия) қарауына ұсынады (бес жұмыс күні ішінде);</w:t>
      </w:r>
    </w:p>
    <w:bookmarkEnd w:id="23"/>
    <w:bookmarkStart w:name="z30" w:id="24"/>
    <w:p>
      <w:pPr>
        <w:spacing w:after="0"/>
        <w:ind w:left="0"/>
        <w:jc w:val="both"/>
      </w:pPr>
      <w:r>
        <w:rPr>
          <w:rFonts w:ascii="Times New Roman"/>
          <w:b w:val="false"/>
          <w:i w:val="false"/>
          <w:color w:val="000000"/>
          <w:sz w:val="28"/>
        </w:rPr>
        <w:t>
      5) көрсетілетін қызметті берушінің басшысы өтінішті қараудан бас тартуға қол қояды және көрсетілетін қызметті берушінің кеңсе қызметкеріне жолдайды (отыз минуттан аспайды);</w:t>
      </w:r>
    </w:p>
    <w:bookmarkEnd w:id="24"/>
    <w:bookmarkStart w:name="z31" w:id="25"/>
    <w:p>
      <w:pPr>
        <w:spacing w:after="0"/>
        <w:ind w:left="0"/>
        <w:jc w:val="both"/>
      </w:pPr>
      <w:r>
        <w:rPr>
          <w:rFonts w:ascii="Times New Roman"/>
          <w:b w:val="false"/>
          <w:i w:val="false"/>
          <w:color w:val="000000"/>
          <w:sz w:val="28"/>
        </w:rPr>
        <w:t>
      6) көрсетілетін қызметті берушінің кеңсе қызметкері өтінішті қараудан бас тартуды тіркейді және көрсетілетін қызметті алушыға не оның өкіліне береді (он бес минуттан аспайды);</w:t>
      </w:r>
    </w:p>
    <w:bookmarkEnd w:id="25"/>
    <w:bookmarkStart w:name="z32" w:id="26"/>
    <w:p>
      <w:pPr>
        <w:spacing w:after="0"/>
        <w:ind w:left="0"/>
        <w:jc w:val="both"/>
      </w:pPr>
      <w:r>
        <w:rPr>
          <w:rFonts w:ascii="Times New Roman"/>
          <w:b w:val="false"/>
          <w:i w:val="false"/>
          <w:color w:val="000000"/>
          <w:sz w:val="28"/>
        </w:rPr>
        <w:t>
      7) комиссия жұмыс қорытындылары бойынша көрсетілетін қызметті алушының күзгі-қысқы жағдайларда жұмысқа әзірлік актісін ресімдейді (бұдан әрі – әзірлік актісі), комиссия отырысының хаттамасын дайындайды және көрсетілетін қызметті берушіге жолдайды (күнтізбелік жиырма күн ішінде);</w:t>
      </w:r>
    </w:p>
    <w:bookmarkEnd w:id="26"/>
    <w:bookmarkStart w:name="z33" w:id="27"/>
    <w:p>
      <w:pPr>
        <w:spacing w:after="0"/>
        <w:ind w:left="0"/>
        <w:jc w:val="both"/>
      </w:pPr>
      <w:r>
        <w:rPr>
          <w:rFonts w:ascii="Times New Roman"/>
          <w:b w:val="false"/>
          <w:i w:val="false"/>
          <w:color w:val="000000"/>
          <w:sz w:val="28"/>
        </w:rPr>
        <w:t>
      8) көрсетілетін қызметті берушінің орындаушысы комиссия отырысының хаттамасы негізінде әзірлік паспортты немесе әзірлік паспортын беруден бас тартуды немесе хабарламаны дайындайды және көрсетілетін қызметті берушінің басшысына ұсынады (бір жұмыс күні ішінде);</w:t>
      </w:r>
    </w:p>
    <w:bookmarkEnd w:id="27"/>
    <w:bookmarkStart w:name="z34" w:id="28"/>
    <w:p>
      <w:pPr>
        <w:spacing w:after="0"/>
        <w:ind w:left="0"/>
        <w:jc w:val="both"/>
      </w:pPr>
      <w:r>
        <w:rPr>
          <w:rFonts w:ascii="Times New Roman"/>
          <w:b w:val="false"/>
          <w:i w:val="false"/>
          <w:color w:val="000000"/>
          <w:sz w:val="28"/>
        </w:rPr>
        <w:t>
      9) көрсетілетін қызметті берушінің басшысы әзірлік паспортқа немесе әзірлік паспортын беруден бас тартуға немесе хабарламаға қол қояды және көрсетілетін қызметті берушінің кеңсе қызметкеріне жолдайды (отыз минуттан аспайды);</w:t>
      </w:r>
    </w:p>
    <w:bookmarkEnd w:id="28"/>
    <w:bookmarkStart w:name="z35" w:id="29"/>
    <w:p>
      <w:pPr>
        <w:spacing w:after="0"/>
        <w:ind w:left="0"/>
        <w:jc w:val="both"/>
      </w:pPr>
      <w:r>
        <w:rPr>
          <w:rFonts w:ascii="Times New Roman"/>
          <w:b w:val="false"/>
          <w:i w:val="false"/>
          <w:color w:val="000000"/>
          <w:sz w:val="28"/>
        </w:rPr>
        <w:t>
      10) көрсетілетін қызметті берушінің кеңсе қызметкері әзірлік паспортты немесе әзірлік паспортын беруден бас тартуды немесе хабарламаны тіркейді және көрсетілетін қызметті алушыға не оның өкіліне береді (он бес минуттан аспайды).</w:t>
      </w:r>
    </w:p>
    <w:bookmarkEnd w:id="29"/>
    <w:bookmarkStart w:name="z36" w:id="30"/>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0"/>
    <w:bookmarkStart w:name="z37"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комиссияның өзара іс-қимыл тәртібінің сипаттамасы </w:t>
      </w:r>
    </w:p>
    <w:bookmarkEnd w:id="31"/>
    <w:bookmarkStart w:name="z38"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комиссия тізбесі:</w:t>
      </w:r>
    </w:p>
    <w:bookmarkEnd w:id="32"/>
    <w:bookmarkStart w:name="z39"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0"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1" w:id="35"/>
    <w:p>
      <w:pPr>
        <w:spacing w:after="0"/>
        <w:ind w:left="0"/>
        <w:jc w:val="both"/>
      </w:pPr>
      <w:r>
        <w:rPr>
          <w:rFonts w:ascii="Times New Roman"/>
          <w:b w:val="false"/>
          <w:i w:val="false"/>
          <w:color w:val="000000"/>
          <w:sz w:val="28"/>
        </w:rPr>
        <w:t>
      3) көрсетілетін қызметті берушінің орындаушысы;</w:t>
      </w:r>
    </w:p>
    <w:bookmarkEnd w:id="35"/>
    <w:bookmarkStart w:name="z42" w:id="36"/>
    <w:p>
      <w:pPr>
        <w:spacing w:after="0"/>
        <w:ind w:left="0"/>
        <w:jc w:val="both"/>
      </w:pPr>
      <w:r>
        <w:rPr>
          <w:rFonts w:ascii="Times New Roman"/>
          <w:b w:val="false"/>
          <w:i w:val="false"/>
          <w:color w:val="000000"/>
          <w:sz w:val="28"/>
        </w:rPr>
        <w:t>
      4) комиссия.</w:t>
      </w:r>
    </w:p>
    <w:bookmarkEnd w:id="36"/>
    <w:bookmarkStart w:name="z43" w:id="37"/>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7"/>
    <w:bookmarkStart w:name="z44" w:id="38"/>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8"/>
    <w:bookmarkStart w:name="z45" w:id="3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энергетика және тұрғын-үй коммуналдық шаруашылық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9"/>
    <w:bookmarkStart w:name="z46" w:id="4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40"/>
    <w:bookmarkStart w:name="z47" w:id="41"/>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41"/>
    <w:bookmarkStart w:name="z48" w:id="42"/>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электрондық-цифрлық қолтаңбасымен (бұдан әрі – ЭЦҚ) куәландырылған электрондық құжат нысанындағы сұраныс (бұдан әрі – электрондық сұраныс) пен стандарттың 9-тармағына сәйкес құжаттарды жолдайды; </w:t>
      </w:r>
    </w:p>
    <w:bookmarkEnd w:id="42"/>
    <w:bookmarkStart w:name="z49" w:id="43"/>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кабинетіндегі" жүгінулер тарихында мемлекеттік көрсетілетін қызмет нәтижесін алатын күні көрсетіле отырып, мемлекеттік қызметті көрсету үшін электрондық сұраныстың қабылданғаны туралы мәртебе көрсетіледі (он бес минуттан аспайды);</w:t>
      </w:r>
    </w:p>
    <w:bookmarkEnd w:id="43"/>
    <w:bookmarkStart w:name="z50" w:id="44"/>
    <w:p>
      <w:pPr>
        <w:spacing w:after="0"/>
        <w:ind w:left="0"/>
        <w:jc w:val="both"/>
      </w:pPr>
      <w:r>
        <w:rPr>
          <w:rFonts w:ascii="Times New Roman"/>
          <w:b w:val="false"/>
          <w:i w:val="false"/>
          <w:color w:val="000000"/>
          <w:sz w:val="28"/>
        </w:rPr>
        <w:t xml:space="preserve">
      3) электрондық сұраныс пен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2-9) тармақшаларына сәйкес жүзеге асырылады;</w:t>
      </w:r>
    </w:p>
    <w:bookmarkEnd w:id="44"/>
    <w:bookmarkStart w:name="z51" w:id="45"/>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(он бес минуттан аспайды).</w:t>
      </w:r>
    </w:p>
    <w:bookmarkEnd w:id="45"/>
    <w:bookmarkStart w:name="z52" w:id="46"/>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"Күзгі-қысқы жағдайлардағы жұмысқа белгіленген электр қуаты 5 МВт және одан төмен, 5 МВт астам немесе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белгіленген жылу қуаты сағатына 100 Гкал/сағ және одан жоғары, сондай-ақ өз теңгерімінде 35 кВ және одан төмен,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жоғары кернеудегі электр желілері бар энергия өндіруші және энергия беруші ұйымдарға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әзірлік паспортын беру" мемелекеттік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8" w:id="47"/>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реттілігі мен ұзақтығы көрсетілген рәсімдер (іс-қимылдар) сипаттамсы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807"/>
        <w:gridCol w:w="2035"/>
        <w:gridCol w:w="1065"/>
        <w:gridCol w:w="2197"/>
        <w:gridCol w:w="1225"/>
        <w:gridCol w:w="1390"/>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1</w:t>
            </w:r>
          </w:p>
          <w:bookmarkEnd w:id="48"/>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xml:space="preserve">
 (іс-қимылдың) нөмірі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2</w:t>
            </w:r>
          </w:p>
          <w:bookmarkEnd w:id="49"/>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r>
              <w:br/>
            </w:r>
            <w:r>
              <w:rPr>
                <w:rFonts w:ascii="Times New Roman"/>
                <w:b w:val="false"/>
                <w:i w:val="false"/>
                <w:color w:val="000000"/>
                <w:sz w:val="20"/>
              </w:rPr>
              <w:t>
қызметті берушінің басшысы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қызметті берушінің </w:t>
            </w:r>
            <w:r>
              <w:br/>
            </w:r>
            <w:r>
              <w:rPr>
                <w:rFonts w:ascii="Times New Roman"/>
                <w:b w:val="false"/>
                <w:i w:val="false"/>
                <w:color w:val="000000"/>
                <w:sz w:val="20"/>
              </w:rPr>
              <w:t>
орындаушысы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кеңсе қызметкері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3</w:t>
            </w:r>
          </w:p>
          <w:bookmarkEnd w:id="50"/>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 көшірмесін береді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w:t>
            </w:r>
            <w:r>
              <w:br/>
            </w:r>
            <w:r>
              <w:rPr>
                <w:rFonts w:ascii="Times New Roman"/>
                <w:b w:val="false"/>
                <w:i w:val="false"/>
                <w:color w:val="000000"/>
                <w:sz w:val="20"/>
              </w:rPr>
              <w:t>
ұсынылған құжаттардың толық болмау фактісі анықталған жағдайда өтінішті қараудан бас тартуды дайындайды,</w:t>
            </w:r>
            <w:r>
              <w:br/>
            </w:r>
            <w:r>
              <w:rPr>
                <w:rFonts w:ascii="Times New Roman"/>
                <w:b w:val="false"/>
                <w:i w:val="false"/>
                <w:color w:val="000000"/>
                <w:sz w:val="20"/>
              </w:rPr>
              <w:t>
құжаттардың толық топтамасы ұсынылған жағдайда құжаттарды комиссия қарауына ұсынады</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тартуға қол қояды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тіркейді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4</w:t>
            </w:r>
          </w:p>
          <w:bookmarkEnd w:id="51"/>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берушінің басшысына ұсынады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жолдайды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қараудан бас тартуды қызметті алушыға не оның </w:t>
            </w:r>
            <w:r>
              <w:br/>
            </w:r>
            <w:r>
              <w:rPr>
                <w:rFonts w:ascii="Times New Roman"/>
                <w:b w:val="false"/>
                <w:i w:val="false"/>
                <w:color w:val="000000"/>
                <w:sz w:val="20"/>
              </w:rPr>
              <w:t>
өкіліне береді</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5</w:t>
            </w:r>
          </w:p>
          <w:bookmarkEnd w:id="52"/>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минуттан </w:t>
            </w:r>
            <w:r>
              <w:br/>
            </w:r>
            <w:r>
              <w:rPr>
                <w:rFonts w:ascii="Times New Roman"/>
                <w:b w:val="false"/>
                <w:i w:val="false"/>
                <w:color w:val="000000"/>
                <w:sz w:val="20"/>
              </w:rPr>
              <w:t>
аспайды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 ішінде</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bookmarkStart w:name="z64" w:id="53"/>
    <w:p>
      <w:pPr>
        <w:spacing w:after="0"/>
        <w:ind w:left="0"/>
        <w:jc w:val="both"/>
      </w:pPr>
      <w:r>
        <w:rPr>
          <w:rFonts w:ascii="Times New Roman"/>
          <w:b w:val="false"/>
          <w:i w:val="false"/>
          <w:color w:val="000000"/>
          <w:sz w:val="28"/>
        </w:rPr>
        <w:t>
      кестенің жалғасы:</w:t>
      </w:r>
    </w:p>
    <w:bookmarkEnd w:id="53"/>
    <w:tbl>
      <w:tblPr>
        <w:tblW w:w="0" w:type="auto"/>
        <w:tblCellSpacing w:w="0" w:type="auto"/>
        <w:tblBorders>
          <w:top w:val="none"/>
          <w:left w:val="none"/>
          <w:bottom w:val="none"/>
          <w:right w:val="none"/>
          <w:insideH w:val="none"/>
          <w:insideV w:val="none"/>
        </w:tblBorders>
      </w:tblPr>
      <w:tblGrid>
        <w:gridCol w:w="586"/>
        <w:gridCol w:w="4027"/>
        <w:gridCol w:w="2309"/>
        <w:gridCol w:w="1792"/>
        <w:gridCol w:w="2137"/>
        <w:gridCol w:w="1449"/>
      </w:tblGrid>
      <w:tr>
        <w:trPr>
          <w:trHeight w:val="30" w:hRule="atLeast"/>
        </w:trPr>
        <w:tc>
          <w:tcPr>
            <w:tcW w:w="586" w:type="dxa"/>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1</w:t>
            </w:r>
          </w:p>
          <w:bookmarkEnd w:id="54"/>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86" w:type="dxa"/>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2</w:t>
            </w:r>
          </w:p>
          <w:bookmarkEnd w:id="55"/>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r>
              <w:br/>
            </w:r>
            <w:r>
              <w:rPr>
                <w:rFonts w:ascii="Times New Roman"/>
                <w:b w:val="false"/>
                <w:i w:val="false"/>
                <w:color w:val="000000"/>
                <w:sz w:val="20"/>
              </w:rPr>
              <w:t>
 </w:t>
            </w:r>
          </w:p>
        </w:tc>
        <w:tc>
          <w:tcPr>
            <w:tcW w:w="1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 берушінің</w:t>
            </w:r>
            <w:r>
              <w:br/>
            </w:r>
            <w:r>
              <w:rPr>
                <w:rFonts w:ascii="Times New Roman"/>
                <w:b w:val="false"/>
                <w:i w:val="false"/>
                <w:color w:val="000000"/>
                <w:sz w:val="20"/>
              </w:rPr>
              <w:t>
орындаушысы</w:t>
            </w:r>
          </w:p>
        </w:tc>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r>
              <w:br/>
            </w:r>
            <w:r>
              <w:rPr>
                <w:rFonts w:ascii="Times New Roman"/>
                <w:b w:val="false"/>
                <w:i w:val="false"/>
                <w:color w:val="000000"/>
                <w:sz w:val="20"/>
              </w:rPr>
              <w:t>
қызметті берушінің басшысы</w:t>
            </w:r>
          </w:p>
        </w:tc>
        <w:tc>
          <w:tcPr>
            <w:tcW w:w="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кеңсе қызметкері</w:t>
            </w:r>
          </w:p>
        </w:tc>
      </w:tr>
      <w:tr>
        <w:trPr>
          <w:trHeight w:val="30" w:hRule="atLeast"/>
        </w:trPr>
        <w:tc>
          <w:tcPr>
            <w:tcW w:w="586" w:type="dxa"/>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3</w:t>
            </w:r>
          </w:p>
          <w:bookmarkEnd w:id="56"/>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атауы және олардың сипаттамасы</w:t>
            </w: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r>
              <w:br/>
            </w:r>
            <w:r>
              <w:rPr>
                <w:rFonts w:ascii="Times New Roman"/>
                <w:b w:val="false"/>
                <w:i w:val="false"/>
                <w:color w:val="000000"/>
                <w:sz w:val="20"/>
              </w:rPr>
              <w:t>
 </w:t>
            </w:r>
          </w:p>
        </w:tc>
        <w:tc>
          <w:tcPr>
            <w:tcW w:w="1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отырысының хаттамасы негізінде әзірлік паспортын немесе әзірлік паспортын беруден</w:t>
            </w:r>
            <w:r>
              <w:br/>
            </w:r>
            <w:r>
              <w:rPr>
                <w:rFonts w:ascii="Times New Roman"/>
                <w:b w:val="false"/>
                <w:i w:val="false"/>
                <w:color w:val="000000"/>
                <w:sz w:val="20"/>
              </w:rPr>
              <w:t>
 бас тартуды немесе хабарламаны дайындайды</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паспортына немесе әзірлік паспортын беруден бас тартуға немесе хабарламаға қол қояды</w:t>
            </w:r>
          </w:p>
        </w:tc>
        <w:tc>
          <w:tcPr>
            <w:tcW w:w="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әзірлік паспортын немесе </w:t>
            </w:r>
            <w:r>
              <w:br/>
            </w:r>
            <w:r>
              <w:rPr>
                <w:rFonts w:ascii="Times New Roman"/>
                <w:b w:val="false"/>
                <w:i w:val="false"/>
                <w:color w:val="000000"/>
                <w:sz w:val="20"/>
              </w:rPr>
              <w:t>
әзірлік паспортын беруден бас тартуды</w:t>
            </w:r>
            <w:r>
              <w:br/>
            </w:r>
            <w:r>
              <w:rPr>
                <w:rFonts w:ascii="Times New Roman"/>
                <w:b w:val="false"/>
                <w:i w:val="false"/>
                <w:color w:val="000000"/>
                <w:sz w:val="20"/>
              </w:rPr>
              <w:t>
немесе хабарламаны тіркейді</w:t>
            </w:r>
          </w:p>
        </w:tc>
      </w:tr>
      <w:tr>
        <w:trPr>
          <w:trHeight w:val="30" w:hRule="atLeast"/>
        </w:trPr>
        <w:tc>
          <w:tcPr>
            <w:tcW w:w="586" w:type="dxa"/>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4</w:t>
            </w:r>
          </w:p>
          <w:bookmarkEnd w:id="57"/>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актісін ресімдейді, комиссия отырысының хаттамасын дайындайды және көрсетілетін қызметті берушіге жолдайды</w:t>
            </w:r>
            <w:r>
              <w:br/>
            </w:r>
            <w:r>
              <w:rPr>
                <w:rFonts w:ascii="Times New Roman"/>
                <w:b w:val="false"/>
                <w:i w:val="false"/>
                <w:color w:val="000000"/>
                <w:sz w:val="20"/>
              </w:rPr>
              <w:t>
 </w:t>
            </w:r>
          </w:p>
        </w:tc>
        <w:tc>
          <w:tcPr>
            <w:tcW w:w="1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паспортын немесе әзірлік паспортын беруден</w:t>
            </w:r>
            <w:r>
              <w:br/>
            </w:r>
            <w:r>
              <w:rPr>
                <w:rFonts w:ascii="Times New Roman"/>
                <w:b w:val="false"/>
                <w:i w:val="false"/>
                <w:color w:val="000000"/>
                <w:sz w:val="20"/>
              </w:rPr>
              <w:t>
бас тартуды немесе хабарламаны көрсетілетін қызметті берушінің басшысына ұсынады</w:t>
            </w:r>
          </w:p>
        </w:tc>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әзірлік паспортын немесе </w:t>
            </w:r>
            <w:r>
              <w:br/>
            </w:r>
            <w:r>
              <w:rPr>
                <w:rFonts w:ascii="Times New Roman"/>
                <w:b w:val="false"/>
                <w:i w:val="false"/>
                <w:color w:val="000000"/>
                <w:sz w:val="20"/>
              </w:rPr>
              <w:t xml:space="preserve">
әзірлік паспортын </w:t>
            </w:r>
            <w:r>
              <w:br/>
            </w:r>
            <w:r>
              <w:rPr>
                <w:rFonts w:ascii="Times New Roman"/>
                <w:b w:val="false"/>
                <w:i w:val="false"/>
                <w:color w:val="000000"/>
                <w:sz w:val="20"/>
              </w:rPr>
              <w:t>
беруден бас тартуды</w:t>
            </w:r>
            <w:r>
              <w:br/>
            </w:r>
            <w:r>
              <w:rPr>
                <w:rFonts w:ascii="Times New Roman"/>
                <w:b w:val="false"/>
                <w:i w:val="false"/>
                <w:color w:val="000000"/>
                <w:sz w:val="20"/>
              </w:rPr>
              <w:t>
немесе хабарламаны көрсетілетін қызметті берушінің кеңсе қызметкеріне жолдайды</w:t>
            </w:r>
          </w:p>
        </w:tc>
        <w:tc>
          <w:tcPr>
            <w:tcW w:w="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паспортын немесе</w:t>
            </w:r>
            <w:r>
              <w:br/>
            </w:r>
            <w:r>
              <w:rPr>
                <w:rFonts w:ascii="Times New Roman"/>
                <w:b w:val="false"/>
                <w:i w:val="false"/>
                <w:color w:val="000000"/>
                <w:sz w:val="20"/>
              </w:rPr>
              <w:t>
 әзірлік паспортын беруден бас тартуды</w:t>
            </w:r>
            <w:r>
              <w:br/>
            </w:r>
            <w:r>
              <w:rPr>
                <w:rFonts w:ascii="Times New Roman"/>
                <w:b w:val="false"/>
                <w:i w:val="false"/>
                <w:color w:val="000000"/>
                <w:sz w:val="20"/>
              </w:rPr>
              <w:t>
немесе хабарламаны қызметті алушыға не оның өкіліне береді</w:t>
            </w:r>
          </w:p>
        </w:tc>
      </w:tr>
      <w:tr>
        <w:trPr>
          <w:trHeight w:val="30" w:hRule="atLeast"/>
        </w:trPr>
        <w:tc>
          <w:tcPr>
            <w:tcW w:w="586" w:type="dxa"/>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5</w:t>
            </w:r>
          </w:p>
          <w:bookmarkEnd w:id="58"/>
        </w:tc>
        <w:tc>
          <w:tcPr>
            <w:tcW w:w="4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w:t>
            </w:r>
            <w:r>
              <w:br/>
            </w:r>
            <w:r>
              <w:rPr>
                <w:rFonts w:ascii="Times New Roman"/>
                <w:b w:val="false"/>
                <w:i w:val="false"/>
                <w:color w:val="000000"/>
                <w:sz w:val="20"/>
              </w:rPr>
              <w:t>
 20 күн ішінде</w:t>
            </w:r>
          </w:p>
        </w:tc>
        <w:tc>
          <w:tcPr>
            <w:tcW w:w="1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минуттан </w:t>
            </w:r>
            <w:r>
              <w:br/>
            </w:r>
            <w:r>
              <w:rPr>
                <w:rFonts w:ascii="Times New Roman"/>
                <w:b w:val="false"/>
                <w:i w:val="false"/>
                <w:color w:val="000000"/>
                <w:sz w:val="20"/>
              </w:rPr>
              <w:t>
аспайды</w:t>
            </w:r>
          </w:p>
        </w:tc>
        <w:tc>
          <w:tcPr>
            <w:tcW w:w="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w:t>
            </w:r>
            <w:r>
              <w:br/>
            </w:r>
            <w:r>
              <w:rPr>
                <w:rFonts w:ascii="Times New Roman"/>
                <w:b w:val="false"/>
                <w:i w:val="false"/>
                <w:color w:val="000000"/>
                <w:sz w:val="20"/>
              </w:rPr>
              <w:t>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"Күзгі-қысқы жағдайлардағы жұмысқа белгіленген электр қуаты 5 МВт және одан төмен, 5 МВт астам немесе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белгіленген жылу қуаты сағатына 100 Гкал/сағ және одан жоғары, сондай-ақ өз теңгерімінде 35 кВ және одан төмен,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жоғары кернеудегі электр желілері бар энергия өндіруші және энергия беруші ұйымдарға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әзірлік паспортын беру" мемелекеттік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5" w:id="59"/>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59"/>
    <w:bookmarkStart w:name="z7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"Күзгі-қысқы жағдайлардағы жұмысқа белгіленген электр қуаты 5 МВт және одан төмен,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МВт астам немесе белгіленген жылу қуаты сағатына 100 Гкал/сағ және одан жоғары,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өз теңгерімінде кернеуі 35 кВ және одан төмен, 110 кВ және одан жоғары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кернеудегі электр желілері бар энергия өндіруші және энергия беруші ұйымдарға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әзірлік паспортын беру" мемелекеттік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3" w:id="61"/>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61"/>
    <w:bookmarkStart w:name="z8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132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2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3"/>
    <w:p>
      <w:pPr>
        <w:spacing w:after="0"/>
        <w:ind w:left="0"/>
        <w:jc w:val="both"/>
      </w:pPr>
      <w:r>
        <w:rPr>
          <w:rFonts w:ascii="Times New Roman"/>
          <w:b w:val="false"/>
          <w:i w:val="false"/>
          <w:color w:val="000000"/>
          <w:sz w:val="28"/>
        </w:rPr>
        <w:t>
      диаграмма жалғасы:</w:t>
      </w:r>
    </w:p>
    <w:bookmarkEnd w:id="63"/>
    <w:bookmarkStart w:name="z8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991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91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"Күзгі-қысқы жағдайлардағы жұмысқа белгіленген электр қуаты 5 МВт және одан төмен, 5 МВт астам немесе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белгіленген жылу қуаты сағатына 100 Гкал/сағ және одан жоғары, сондай-ақ өз теңгерімінде 35 кВ және одан төмен,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жоғары кернеудегі электр желілері бар энергия өндіруші және энергия беруші ұйымдарға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әзірлік паспортын беру" мемелекеттік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92" w:id="65"/>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65"/>
    <w:bookmarkStart w:name="z9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67"/>
    <w:p>
      <w:pPr>
        <w:spacing w:after="0"/>
        <w:ind w:left="0"/>
        <w:jc w:val="both"/>
      </w:pPr>
      <w:r>
        <w:rPr>
          <w:rFonts w:ascii="Times New Roman"/>
          <w:b w:val="false"/>
          <w:i w:val="false"/>
          <w:color w:val="000000"/>
          <w:sz w:val="28"/>
        </w:rPr>
        <w:t>
      кестенің жалғасы:</w:t>
      </w:r>
    </w:p>
    <w:bookmarkEnd w:id="67"/>
    <w:bookmarkStart w:name="z9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69"/>
    <w:p>
      <w:pPr>
        <w:spacing w:after="0"/>
        <w:ind w:left="0"/>
        <w:jc w:val="left"/>
      </w:pPr>
      <w:r>
        <w:rPr>
          <w:rFonts w:ascii="Times New Roman"/>
          <w:b/>
          <w:i w:val="false"/>
          <w:color w:val="000000"/>
        </w:rPr>
        <w:t xml:space="preserve"> Шартты белгілемелер:</w:t>
      </w:r>
    </w:p>
    <w:bookmarkEnd w:id="69"/>
    <w:bookmarkStart w:name="z9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 қазандағы</w:t>
            </w:r>
            <w:r>
              <w:br/>
            </w:r>
            <w:r>
              <w:rPr>
                <w:rFonts w:ascii="Times New Roman"/>
                <w:b w:val="false"/>
                <w:i w:val="false"/>
                <w:color w:val="000000"/>
                <w:sz w:val="20"/>
              </w:rPr>
              <w:t>№ 177 қаулысымен бекітілген</w:t>
            </w:r>
          </w:p>
        </w:tc>
      </w:tr>
    </w:tbl>
    <w:bookmarkStart w:name="z99" w:id="71"/>
    <w:p>
      <w:pPr>
        <w:spacing w:after="0"/>
        <w:ind w:left="0"/>
        <w:jc w:val="left"/>
      </w:pPr>
      <w:r>
        <w:rPr>
          <w:rFonts w:ascii="Times New Roman"/>
          <w:b/>
          <w:i w:val="false"/>
          <w:color w:val="000000"/>
        </w:rPr>
        <w:t xml:space="preserve">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регламенті</w:t>
      </w:r>
    </w:p>
    <w:bookmarkEnd w:id="71"/>
    <w:bookmarkStart w:name="z100" w:id="72"/>
    <w:p>
      <w:pPr>
        <w:spacing w:after="0"/>
        <w:ind w:left="0"/>
        <w:jc w:val="left"/>
      </w:pPr>
      <w:r>
        <w:rPr>
          <w:rFonts w:ascii="Times New Roman"/>
          <w:b/>
          <w:i w:val="false"/>
          <w:color w:val="000000"/>
        </w:rPr>
        <w:t xml:space="preserve"> 1. Жалпы ережелер</w:t>
      </w:r>
    </w:p>
    <w:bookmarkEnd w:id="72"/>
    <w:bookmarkStart w:name="z101" w:id="73"/>
    <w:p>
      <w:pPr>
        <w:spacing w:after="0"/>
        <w:ind w:left="0"/>
        <w:jc w:val="both"/>
      </w:pPr>
      <w:r>
        <w:rPr>
          <w:rFonts w:ascii="Times New Roman"/>
          <w:b w:val="false"/>
          <w:i w:val="false"/>
          <w:color w:val="000000"/>
          <w:sz w:val="28"/>
        </w:rPr>
        <w:t>
      1. Көрсетілетін қызметті берушінің атауы: аудандардың және облыстық маңызы бар қаланың тұрғын үй-коммуналдық шаруашылығы, жолаушылар көлігі және автомобиль жолдары бөлімдері (бұдан әрі – көрсетілетін қызметті беруші).</w:t>
      </w:r>
    </w:p>
    <w:bookmarkEnd w:id="73"/>
    <w:bookmarkStart w:name="z102" w:id="7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74"/>
    <w:bookmarkStart w:name="z103" w:id="75"/>
    <w:p>
      <w:pPr>
        <w:spacing w:after="0"/>
        <w:ind w:left="0"/>
        <w:jc w:val="both"/>
      </w:pPr>
      <w:r>
        <w:rPr>
          <w:rFonts w:ascii="Times New Roman"/>
          <w:b w:val="false"/>
          <w:i w:val="false"/>
          <w:color w:val="000000"/>
          <w:sz w:val="28"/>
        </w:rPr>
        <w:t>
      1) көрсетілетін қызметті берушінің кеңсесі;</w:t>
      </w:r>
    </w:p>
    <w:bookmarkEnd w:id="75"/>
    <w:bookmarkStart w:name="z104" w:id="7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76"/>
    <w:bookmarkStart w:name="z105" w:id="77"/>
    <w:p>
      <w:pPr>
        <w:spacing w:after="0"/>
        <w:ind w:left="0"/>
        <w:jc w:val="both"/>
      </w:pPr>
      <w:r>
        <w:rPr>
          <w:rFonts w:ascii="Times New Roman"/>
          <w:b w:val="false"/>
          <w:i w:val="false"/>
          <w:color w:val="000000"/>
          <w:sz w:val="28"/>
        </w:rPr>
        <w:t xml:space="preserve">
      2. Мемлекеттік қызмет көрсету нысаны - электронды (ішінара автоматтандырылған) және (немесе) қағаз түрінде. </w:t>
      </w:r>
    </w:p>
    <w:bookmarkEnd w:id="77"/>
    <w:bookmarkStart w:name="z106" w:id="78"/>
    <w:p>
      <w:pPr>
        <w:spacing w:after="0"/>
        <w:ind w:left="0"/>
        <w:jc w:val="both"/>
      </w:pPr>
      <w:r>
        <w:rPr>
          <w:rFonts w:ascii="Times New Roman"/>
          <w:b w:val="false"/>
          <w:i w:val="false"/>
          <w:color w:val="000000"/>
          <w:sz w:val="28"/>
        </w:rPr>
        <w:t xml:space="preserve">
      3. Мемлекеттік көрсетілетін қызмет нәтижесі –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№281 бұйрығымен (нормативтік-құқықтық актілерді мемлекеттік тіркеу Тізілімінде №11130 болып тіркелген)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(бұдан әрі – қорытынды) .</w:t>
      </w:r>
    </w:p>
    <w:bookmarkEnd w:id="78"/>
    <w:bookmarkStart w:name="z107" w:id="79"/>
    <w:p>
      <w:pPr>
        <w:spacing w:after="0"/>
        <w:ind w:left="0"/>
        <w:jc w:val="both"/>
      </w:pPr>
      <w:r>
        <w:rPr>
          <w:rFonts w:ascii="Times New Roman"/>
          <w:b w:val="false"/>
          <w:i w:val="false"/>
          <w:color w:val="000000"/>
          <w:sz w:val="28"/>
        </w:rPr>
        <w:t xml:space="preserve">
      4. Мемлекеттiк көрсетілетін қызмет нәтижесін ұсыну нысаны - электрондық (қағаз) түрінде. </w:t>
      </w:r>
    </w:p>
    <w:bookmarkEnd w:id="79"/>
    <w:bookmarkStart w:name="z108" w:id="80"/>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80"/>
    <w:bookmarkStart w:name="z109" w:id="81"/>
    <w:p>
      <w:pPr>
        <w:spacing w:after="0"/>
        <w:ind w:left="0"/>
        <w:jc w:val="both"/>
      </w:pPr>
      <w:r>
        <w:rPr>
          <w:rFonts w:ascii="Times New Roman"/>
          <w:b w:val="false"/>
          <w:i w:val="false"/>
          <w:color w:val="000000"/>
          <w:sz w:val="28"/>
        </w:rPr>
        <w:t>
      Мемлекеттік көрсетілетін қызмет нәтижесін қағаз жеткiзгiште алуға өтiнiш бiлдiрiлген жағдайда, мемлекеттiк қызмет көрсету нәтижесi электрондық форматта ресiмделiп, басып шығарылады және көрсетiлетiн қызметтi берушiнiң уәкілетті тұлғасының мөрiмен және қолымен куәландырылады.</w:t>
      </w:r>
    </w:p>
    <w:bookmarkEnd w:id="81"/>
    <w:bookmarkStart w:name="z110" w:id="82"/>
    <w:p>
      <w:pPr>
        <w:spacing w:after="0"/>
        <w:ind w:left="0"/>
        <w:jc w:val="left"/>
      </w:pPr>
      <w:r>
        <w:rPr>
          <w:rFonts w:ascii="Times New Roman"/>
          <w:b/>
          <w:i w:val="false"/>
          <w:color w:val="000000"/>
        </w:rPr>
        <w:t xml:space="preserve"> 2. Мемлекеттік қызмет көрсету процессінде көрсетілетін қызметті берушінің құрылымдық бөлімшелерінің (қызметкерлерінің) іс-қимыл тәртібінің сипаттамасы</w:t>
      </w:r>
    </w:p>
    <w:bookmarkEnd w:id="82"/>
    <w:bookmarkStart w:name="z111" w:id="83"/>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сұраныс жолдауы.</w:t>
      </w:r>
    </w:p>
    <w:bookmarkEnd w:id="83"/>
    <w:bookmarkStart w:name="z112" w:id="84"/>
    <w:p>
      <w:pPr>
        <w:spacing w:after="0"/>
        <w:ind w:left="0"/>
        <w:jc w:val="both"/>
      </w:pPr>
      <w:r>
        <w:rPr>
          <w:rFonts w:ascii="Times New Roman"/>
          <w:b w:val="false"/>
          <w:i w:val="false"/>
          <w:color w:val="000000"/>
          <w:sz w:val="28"/>
        </w:rPr>
        <w:t>
      6. Мемлекеттік қызмет көрсету процессінің құрамына кіретін әрбір рәсімнің (іс-қимылдың) мазмұны, орындаудың ұзақтығы:</w:t>
      </w:r>
    </w:p>
    <w:bookmarkEnd w:id="84"/>
    <w:bookmarkStart w:name="z113" w:id="85"/>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(қолма-қол немесе пошта жөнелтілімдері арқылы) құжаттарды ұсынады;</w:t>
      </w:r>
    </w:p>
    <w:bookmarkEnd w:id="85"/>
    <w:bookmarkStart w:name="z114" w:id="8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немесе пошта жөнелтілімдерін беруді жүзеге асыратын пошта ұйымының құжаттамасында белгі қояды (бұдан әрі – өтініштің көшірмесі) және құжаттарды көрсетілетін қызметті берушінің басшысына ұсынады (он бес минуттан аспайды);</w:t>
      </w:r>
    </w:p>
    <w:bookmarkEnd w:id="86"/>
    <w:bookmarkStart w:name="z115" w:id="8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87"/>
    <w:bookmarkStart w:name="z116" w:id="88"/>
    <w:p>
      <w:pPr>
        <w:spacing w:after="0"/>
        <w:ind w:left="0"/>
        <w:jc w:val="both"/>
      </w:pPr>
      <w:r>
        <w:rPr>
          <w:rFonts w:ascii="Times New Roman"/>
          <w:b w:val="false"/>
          <w:i w:val="false"/>
          <w:color w:val="000000"/>
          <w:sz w:val="28"/>
        </w:rPr>
        <w:t>
      4) көрсетілетін қызметті берушінің орындаушысы ұсынылған құжаттардың толықтығын тексереді, ұсынылған құжаттардың толық еместігі фактісі анықталған жағдайда, өтінішті одан әрі қараудан жазбаша бас тартуды дайындайды (бұдан әрі – өтінішті қараудан бас тарту) және көрсетілетін қызметті берушінің басшысына ұсынады, құжаттардың толық топтамасы ұсынылған жағдайда құжаттарды сараптау комиссиясының қарауына ұсынады (екі жұмыс күні ішінде);</w:t>
      </w:r>
    </w:p>
    <w:bookmarkEnd w:id="88"/>
    <w:bookmarkStart w:name="z117" w:id="89"/>
    <w:p>
      <w:pPr>
        <w:spacing w:after="0"/>
        <w:ind w:left="0"/>
        <w:jc w:val="both"/>
      </w:pPr>
      <w:r>
        <w:rPr>
          <w:rFonts w:ascii="Times New Roman"/>
          <w:b w:val="false"/>
          <w:i w:val="false"/>
          <w:color w:val="000000"/>
          <w:sz w:val="28"/>
        </w:rPr>
        <w:t>
      5) көрсетілетін қызметті берушінің басшысы өтінішті қараудан бас тартуға қол қояды және көрсетілетін қызметті берушінің кеңсе қызметкеріне жолдайды (отыз минуттан аспайды);</w:t>
      </w:r>
    </w:p>
    <w:bookmarkEnd w:id="89"/>
    <w:bookmarkStart w:name="z118" w:id="90"/>
    <w:p>
      <w:pPr>
        <w:spacing w:after="0"/>
        <w:ind w:left="0"/>
        <w:jc w:val="both"/>
      </w:pPr>
      <w:r>
        <w:rPr>
          <w:rFonts w:ascii="Times New Roman"/>
          <w:b w:val="false"/>
          <w:i w:val="false"/>
          <w:color w:val="000000"/>
          <w:sz w:val="28"/>
        </w:rPr>
        <w:t>
      6) көрсетілетін қызметті берушінің кеңсе қызметкері өтінішті қараудан бас тартуды тіркейді және көрсетілетін қызметті алушыға не оның өкіліне береді (он бес минуттан аспайды);</w:t>
      </w:r>
    </w:p>
    <w:bookmarkEnd w:id="90"/>
    <w:bookmarkStart w:name="z119" w:id="91"/>
    <w:p>
      <w:pPr>
        <w:spacing w:after="0"/>
        <w:ind w:left="0"/>
        <w:jc w:val="both"/>
      </w:pPr>
      <w:r>
        <w:rPr>
          <w:rFonts w:ascii="Times New Roman"/>
          <w:b w:val="false"/>
          <w:i w:val="false"/>
          <w:color w:val="000000"/>
          <w:sz w:val="28"/>
        </w:rPr>
        <w:t>
      7) сараптау комиссиясы құжаттарды қарайды және сараптау комиссиясы отырысының хаттамасын көрсетілетін қызметті берушіге жолдайды (жиырма бес қүнтізбелік күн ішінде);</w:t>
      </w:r>
    </w:p>
    <w:bookmarkEnd w:id="91"/>
    <w:bookmarkStart w:name="z120" w:id="92"/>
    <w:p>
      <w:pPr>
        <w:spacing w:after="0"/>
        <w:ind w:left="0"/>
        <w:jc w:val="both"/>
      </w:pPr>
      <w:r>
        <w:rPr>
          <w:rFonts w:ascii="Times New Roman"/>
          <w:b w:val="false"/>
          <w:i w:val="false"/>
          <w:color w:val="000000"/>
          <w:sz w:val="28"/>
        </w:rPr>
        <w:t>
      8) көрсетілетін қызметті берушінің орындаушысы сараптау комиссиясы отырысының хаттамасы негізінде қорытынды дайындайды және көрсетілетін қызметті берушінің басшысына ұсынады (бір жұмыс күні ішінде);</w:t>
      </w:r>
    </w:p>
    <w:bookmarkEnd w:id="92"/>
    <w:bookmarkStart w:name="z121" w:id="93"/>
    <w:p>
      <w:pPr>
        <w:spacing w:after="0"/>
        <w:ind w:left="0"/>
        <w:jc w:val="both"/>
      </w:pPr>
      <w:r>
        <w:rPr>
          <w:rFonts w:ascii="Times New Roman"/>
          <w:b w:val="false"/>
          <w:i w:val="false"/>
          <w:color w:val="000000"/>
          <w:sz w:val="28"/>
        </w:rPr>
        <w:t>
      9) көрсетілетін қызметті берушінің басшысы қорытындыға қол қояды және көрсетілетін қызметті берушінің кеңсе қызметкеріне жолдайды (отыз минуттан аспайды);</w:t>
      </w:r>
    </w:p>
    <w:bookmarkEnd w:id="93"/>
    <w:bookmarkStart w:name="z122" w:id="94"/>
    <w:p>
      <w:pPr>
        <w:spacing w:after="0"/>
        <w:ind w:left="0"/>
        <w:jc w:val="both"/>
      </w:pPr>
      <w:r>
        <w:rPr>
          <w:rFonts w:ascii="Times New Roman"/>
          <w:b w:val="false"/>
          <w:i w:val="false"/>
          <w:color w:val="000000"/>
          <w:sz w:val="28"/>
        </w:rPr>
        <w:t>
      10) көрсетілетін қызметті берушінің кеңсе қызметкері қорытындыны тіркейді және көрсетілетін қызметті алушыға не оның өкіліне береді (он бес минуттан аспайды).</w:t>
      </w:r>
    </w:p>
    <w:bookmarkEnd w:id="94"/>
    <w:bookmarkStart w:name="z123" w:id="95"/>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95"/>
    <w:bookmarkStart w:name="z124" w:id="9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сараптау комиссиясының өзара іс-қимыл тәртібінің сипаттамасы </w:t>
      </w:r>
    </w:p>
    <w:bookmarkEnd w:id="96"/>
    <w:bookmarkStart w:name="z125" w:id="97"/>
    <w:p>
      <w:pPr>
        <w:spacing w:after="0"/>
        <w:ind w:left="0"/>
        <w:jc w:val="both"/>
      </w:pPr>
      <w:r>
        <w:rPr>
          <w:rFonts w:ascii="Times New Roman"/>
          <w:b w:val="false"/>
          <w:i w:val="false"/>
          <w:color w:val="000000"/>
          <w:sz w:val="28"/>
        </w:rPr>
        <w:t>
      7. Мемлекеттік қызмет көрсету процессіне қатысатын көрсетілетін қызметті берушінің құрылымдық бөлімшелері (қызметкерлері) мен сараптау комиссиясының тізбесі:</w:t>
      </w:r>
    </w:p>
    <w:bookmarkEnd w:id="97"/>
    <w:bookmarkStart w:name="z126" w:id="98"/>
    <w:p>
      <w:pPr>
        <w:spacing w:after="0"/>
        <w:ind w:left="0"/>
        <w:jc w:val="both"/>
      </w:pPr>
      <w:r>
        <w:rPr>
          <w:rFonts w:ascii="Times New Roman"/>
          <w:b w:val="false"/>
          <w:i w:val="false"/>
          <w:color w:val="000000"/>
          <w:sz w:val="28"/>
        </w:rPr>
        <w:t>
      1) көрсетілетін қызметті берушінің кеңсе қызметкері;</w:t>
      </w:r>
    </w:p>
    <w:bookmarkEnd w:id="98"/>
    <w:bookmarkStart w:name="z127" w:id="99"/>
    <w:p>
      <w:pPr>
        <w:spacing w:after="0"/>
        <w:ind w:left="0"/>
        <w:jc w:val="both"/>
      </w:pPr>
      <w:r>
        <w:rPr>
          <w:rFonts w:ascii="Times New Roman"/>
          <w:b w:val="false"/>
          <w:i w:val="false"/>
          <w:color w:val="000000"/>
          <w:sz w:val="28"/>
        </w:rPr>
        <w:t>
      2) көрсетілетін қызметті берушінің басшысы;</w:t>
      </w:r>
    </w:p>
    <w:bookmarkEnd w:id="99"/>
    <w:bookmarkStart w:name="z128" w:id="100"/>
    <w:p>
      <w:pPr>
        <w:spacing w:after="0"/>
        <w:ind w:left="0"/>
        <w:jc w:val="both"/>
      </w:pPr>
      <w:r>
        <w:rPr>
          <w:rFonts w:ascii="Times New Roman"/>
          <w:b w:val="false"/>
          <w:i w:val="false"/>
          <w:color w:val="000000"/>
          <w:sz w:val="28"/>
        </w:rPr>
        <w:t>
      3) көрсетілетін қызметті берушінің орындаушысы;</w:t>
      </w:r>
    </w:p>
    <w:bookmarkEnd w:id="100"/>
    <w:bookmarkStart w:name="z129" w:id="101"/>
    <w:p>
      <w:pPr>
        <w:spacing w:after="0"/>
        <w:ind w:left="0"/>
        <w:jc w:val="both"/>
      </w:pPr>
      <w:r>
        <w:rPr>
          <w:rFonts w:ascii="Times New Roman"/>
          <w:b w:val="false"/>
          <w:i w:val="false"/>
          <w:color w:val="000000"/>
          <w:sz w:val="28"/>
        </w:rPr>
        <w:t>
      4) сараптау комиссиясы.</w:t>
      </w:r>
    </w:p>
    <w:bookmarkEnd w:id="101"/>
    <w:bookmarkStart w:name="z130" w:id="102"/>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2"/>
    <w:bookmarkStart w:name="z131" w:id="103"/>
    <w:p>
      <w:pPr>
        <w:spacing w:after="0"/>
        <w:ind w:left="0"/>
        <w:jc w:val="both"/>
      </w:pPr>
      <w:r>
        <w:rPr>
          <w:rFonts w:ascii="Times New Roman"/>
          <w:b w:val="false"/>
          <w:i w:val="false"/>
          <w:color w:val="000000"/>
          <w:sz w:val="28"/>
        </w:rPr>
        <w:t xml:space="preserve">
      9. Мемлекеттік қызмет көрсету процесіндегі көрсетілетін қызметті берушінің құрылымдық бөлімшелері (қызметкерлері) рәсімдерінің (іс-қимылдарының), өзара іс - 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03"/>
    <w:bookmarkStart w:name="z132" w:id="10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энергетика және тұрғын-үй коммуналдық шаруашылық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04"/>
    <w:bookmarkStart w:name="z133" w:id="10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05"/>
    <w:bookmarkStart w:name="z134" w:id="106"/>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106"/>
    <w:bookmarkStart w:name="z135" w:id="107"/>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ЭЦҚ-мен куәландырылған электронды құжат нысанындағы сұраныс (бұдан әрі - электрондық сұраныс) пен стандарттың 9-тармағына сәйкес құжаттарды жолдайды;</w:t>
      </w:r>
    </w:p>
    <w:bookmarkEnd w:id="107"/>
    <w:bookmarkStart w:name="z136" w:id="108"/>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кабинетіндегі" жүгінулер тарихында мемлекеттік көрсетілетін қызмет нәтижесін алатын күні көрсетіле отырып, мемлекеттік қызметті көрсету үшін электрондық сұраныстың қабылданғаны туралы мәртебе көрсетіледі (он бес минуттан аспайды);</w:t>
      </w:r>
    </w:p>
    <w:bookmarkEnd w:id="108"/>
    <w:bookmarkStart w:name="z137" w:id="109"/>
    <w:p>
      <w:pPr>
        <w:spacing w:after="0"/>
        <w:ind w:left="0"/>
        <w:jc w:val="both"/>
      </w:pPr>
      <w:r>
        <w:rPr>
          <w:rFonts w:ascii="Times New Roman"/>
          <w:b w:val="false"/>
          <w:i w:val="false"/>
          <w:color w:val="000000"/>
          <w:sz w:val="28"/>
        </w:rPr>
        <w:t xml:space="preserve">
      3) электрондық сұраныс пен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2-9) тармақшаларына сәйкес жүзеге асырылады;</w:t>
      </w:r>
    </w:p>
    <w:bookmarkEnd w:id="109"/>
    <w:bookmarkStart w:name="z138" w:id="110"/>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(он бес минуттан аспайды).</w:t>
      </w:r>
    </w:p>
    <w:bookmarkEnd w:id="110"/>
    <w:bookmarkStart w:name="z139" w:id="111"/>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"110 кВ және одан төмен, 220 кВ және одан жоғары объектілер үшін қайталама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(шунтталатын) электр беру желілері мен шағын станцияларды салудың техникалық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орындылығы туралы қорытынды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4" w:id="112"/>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632"/>
        <w:gridCol w:w="1885"/>
        <w:gridCol w:w="987"/>
        <w:gridCol w:w="3533"/>
        <w:gridCol w:w="988"/>
        <w:gridCol w:w="1737"/>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3"/>
          <w:p>
            <w:pPr>
              <w:spacing w:after="20"/>
              <w:ind w:left="20"/>
              <w:jc w:val="both"/>
            </w:pPr>
            <w:r>
              <w:rPr>
                <w:rFonts w:ascii="Times New Roman"/>
                <w:b w:val="false"/>
                <w:i w:val="false"/>
                <w:color w:val="000000"/>
                <w:sz w:val="20"/>
              </w:rPr>
              <w:t>
1</w:t>
            </w:r>
          </w:p>
          <w:bookmarkEnd w:id="113"/>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 нөмірі</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4"/>
          <w:p>
            <w:pPr>
              <w:spacing w:after="20"/>
              <w:ind w:left="20"/>
              <w:jc w:val="both"/>
            </w:pPr>
            <w:r>
              <w:rPr>
                <w:rFonts w:ascii="Times New Roman"/>
                <w:b w:val="false"/>
                <w:i w:val="false"/>
                <w:color w:val="000000"/>
                <w:sz w:val="20"/>
              </w:rPr>
              <w:t>
2</w:t>
            </w:r>
          </w:p>
          <w:bookmarkEnd w:id="114"/>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5"/>
          <w:p>
            <w:pPr>
              <w:spacing w:after="20"/>
              <w:ind w:left="20"/>
              <w:jc w:val="both"/>
            </w:pPr>
            <w:r>
              <w:rPr>
                <w:rFonts w:ascii="Times New Roman"/>
                <w:b w:val="false"/>
                <w:i w:val="false"/>
                <w:color w:val="000000"/>
                <w:sz w:val="20"/>
              </w:rPr>
              <w:t>
3</w:t>
            </w:r>
          </w:p>
          <w:bookmarkEnd w:id="115"/>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 іс-қимылдың) атауы және олардың сипаттамасы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 көшірмесін береді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қарайды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w:t>
            </w:r>
            <w:r>
              <w:br/>
            </w:r>
            <w:r>
              <w:rPr>
                <w:rFonts w:ascii="Times New Roman"/>
                <w:b w:val="false"/>
                <w:i w:val="false"/>
                <w:color w:val="000000"/>
                <w:sz w:val="20"/>
              </w:rPr>
              <w:t>
ұсынылған құжаттардың толық еместігі фактісі анықталған жағдайда өтінішті қараудан бас тартуды дайындайды, құжатттардың толық топтамасы ұсынылған жағдайда құжаттарды сараптау комиссиясының қарауына ұсынады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қараудан </w:t>
            </w:r>
            <w:r>
              <w:br/>
            </w:r>
            <w:r>
              <w:rPr>
                <w:rFonts w:ascii="Times New Roman"/>
                <w:b w:val="false"/>
                <w:i w:val="false"/>
                <w:color w:val="000000"/>
                <w:sz w:val="20"/>
              </w:rPr>
              <w:t xml:space="preserve">
бас тартуға қол </w:t>
            </w:r>
            <w:r>
              <w:br/>
            </w:r>
            <w:r>
              <w:rPr>
                <w:rFonts w:ascii="Times New Roman"/>
                <w:b w:val="false"/>
                <w:i w:val="false"/>
                <w:color w:val="000000"/>
                <w:sz w:val="20"/>
              </w:rPr>
              <w:t>
қояды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қараудан </w:t>
            </w:r>
            <w:r>
              <w:br/>
            </w:r>
            <w:r>
              <w:rPr>
                <w:rFonts w:ascii="Times New Roman"/>
                <w:b w:val="false"/>
                <w:i w:val="false"/>
                <w:color w:val="000000"/>
                <w:sz w:val="20"/>
              </w:rPr>
              <w:t xml:space="preserve">
бас тартуды </w:t>
            </w:r>
            <w:r>
              <w:br/>
            </w:r>
            <w:r>
              <w:rPr>
                <w:rFonts w:ascii="Times New Roman"/>
                <w:b w:val="false"/>
                <w:i w:val="false"/>
                <w:color w:val="000000"/>
                <w:sz w:val="20"/>
              </w:rPr>
              <w:t>
тіркейді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6"/>
          <w:p>
            <w:pPr>
              <w:spacing w:after="20"/>
              <w:ind w:left="20"/>
              <w:jc w:val="both"/>
            </w:pPr>
            <w:r>
              <w:rPr>
                <w:rFonts w:ascii="Times New Roman"/>
                <w:b w:val="false"/>
                <w:i w:val="false"/>
                <w:color w:val="000000"/>
                <w:sz w:val="20"/>
              </w:rPr>
              <w:t>
4</w:t>
            </w:r>
          </w:p>
          <w:bookmarkEnd w:id="116"/>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w:t>
            </w:r>
            <w:r>
              <w:br/>
            </w:r>
            <w:r>
              <w:rPr>
                <w:rFonts w:ascii="Times New Roman"/>
                <w:b w:val="false"/>
                <w:i w:val="false"/>
                <w:color w:val="000000"/>
                <w:sz w:val="20"/>
              </w:rPr>
              <w:t>
 (іс-қимыл) нәтижесі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берушінің басшысына ұсынады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жолдайды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алушыға не оның өкіліне береді</w:t>
            </w:r>
          </w:p>
        </w:tc>
      </w:tr>
    </w:tbl>
    <w:bookmarkStart w:name="z150" w:id="117"/>
    <w:p>
      <w:pPr>
        <w:spacing w:after="0"/>
        <w:ind w:left="0"/>
        <w:jc w:val="both"/>
      </w:pPr>
      <w:r>
        <w:rPr>
          <w:rFonts w:ascii="Times New Roman"/>
          <w:b w:val="false"/>
          <w:i w:val="false"/>
          <w:color w:val="000000"/>
          <w:sz w:val="28"/>
        </w:rPr>
        <w:t>
      кестенің жалғасы: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4116"/>
        <w:gridCol w:w="2009"/>
        <w:gridCol w:w="1778"/>
        <w:gridCol w:w="1779"/>
        <w:gridCol w:w="177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8"/>
          <w:p>
            <w:pPr>
              <w:spacing w:after="20"/>
              <w:ind w:left="20"/>
              <w:jc w:val="both"/>
            </w:pPr>
            <w:r>
              <w:rPr>
                <w:rFonts w:ascii="Times New Roman"/>
                <w:b w:val="false"/>
                <w:i w:val="false"/>
                <w:color w:val="000000"/>
                <w:sz w:val="20"/>
              </w:rPr>
              <w:t>
1</w:t>
            </w:r>
          </w:p>
          <w:bookmarkEnd w:id="118"/>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 нөмірі</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9"/>
          <w:p>
            <w:pPr>
              <w:spacing w:after="20"/>
              <w:ind w:left="20"/>
              <w:jc w:val="both"/>
            </w:pPr>
            <w:r>
              <w:rPr>
                <w:rFonts w:ascii="Times New Roman"/>
                <w:b w:val="false"/>
                <w:i w:val="false"/>
                <w:color w:val="000000"/>
                <w:sz w:val="20"/>
              </w:rPr>
              <w:t>
2</w:t>
            </w:r>
          </w:p>
          <w:bookmarkEnd w:id="119"/>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Сараптау </w:t>
            </w:r>
            <w:r>
              <w:br/>
            </w:r>
            <w:r>
              <w:rPr>
                <w:rFonts w:ascii="Times New Roman"/>
                <w:b w:val="false"/>
                <w:i w:val="false"/>
                <w:color w:val="000000"/>
                <w:sz w:val="20"/>
              </w:rPr>
              <w:t>
комиссиясы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0"/>
          <w:p>
            <w:pPr>
              <w:spacing w:after="20"/>
              <w:ind w:left="20"/>
              <w:jc w:val="both"/>
            </w:pPr>
            <w:r>
              <w:rPr>
                <w:rFonts w:ascii="Times New Roman"/>
                <w:b w:val="false"/>
                <w:i w:val="false"/>
                <w:color w:val="000000"/>
                <w:sz w:val="20"/>
              </w:rPr>
              <w:t>
3</w:t>
            </w:r>
          </w:p>
          <w:bookmarkEnd w:id="120"/>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 іс-қимылдың) атауы және олардың сипаттамасы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w:t>
            </w:r>
            <w:r>
              <w:br/>
            </w:r>
            <w:r>
              <w:rPr>
                <w:rFonts w:ascii="Times New Roman"/>
                <w:b w:val="false"/>
                <w:i w:val="false"/>
                <w:color w:val="000000"/>
                <w:sz w:val="20"/>
              </w:rPr>
              <w:t>
қарайды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комиссиясы отырысының хаттамасы негізінде қорытынды дайындайды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қорытындыға </w:t>
            </w:r>
            <w:r>
              <w:br/>
            </w:r>
            <w:r>
              <w:rPr>
                <w:rFonts w:ascii="Times New Roman"/>
                <w:b w:val="false"/>
                <w:i w:val="false"/>
                <w:color w:val="000000"/>
                <w:sz w:val="20"/>
              </w:rPr>
              <w:t>
қол қояды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w:t>
            </w:r>
            <w:r>
              <w:br/>
            </w:r>
            <w:r>
              <w:rPr>
                <w:rFonts w:ascii="Times New Roman"/>
                <w:b w:val="false"/>
                <w:i w:val="false"/>
                <w:color w:val="000000"/>
                <w:sz w:val="20"/>
              </w:rPr>
              <w:t>
 тіркейді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1"/>
          <w:p>
            <w:pPr>
              <w:spacing w:after="20"/>
              <w:ind w:left="20"/>
              <w:jc w:val="both"/>
            </w:pPr>
            <w:r>
              <w:rPr>
                <w:rFonts w:ascii="Times New Roman"/>
                <w:b w:val="false"/>
                <w:i w:val="false"/>
                <w:color w:val="000000"/>
                <w:sz w:val="20"/>
              </w:rPr>
              <w:t>
4</w:t>
            </w:r>
          </w:p>
          <w:bookmarkEnd w:id="121"/>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w:t>
            </w:r>
            <w:r>
              <w:br/>
            </w:r>
            <w:r>
              <w:rPr>
                <w:rFonts w:ascii="Times New Roman"/>
                <w:b w:val="false"/>
                <w:i w:val="false"/>
                <w:color w:val="000000"/>
                <w:sz w:val="20"/>
              </w:rPr>
              <w:t>
 (іс-қимыл) нәтижесі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комиссиясы отырысының хаттамасын</w:t>
            </w:r>
            <w:r>
              <w:br/>
            </w:r>
            <w:r>
              <w:rPr>
                <w:rFonts w:ascii="Times New Roman"/>
                <w:b w:val="false"/>
                <w:i w:val="false"/>
                <w:color w:val="000000"/>
                <w:sz w:val="20"/>
              </w:rPr>
              <w:t>
 көрсетілетін қызметті берушіге жолдайды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көрсетілетін қызметті берушінің басшысына ұсынады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көрсетілетін қызметті берушінің кеңсе қызметкеріне жолдайды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қорытындыны көрсетілетін қызметті алушыға не оның </w:t>
            </w:r>
            <w:r>
              <w:br/>
            </w:r>
            <w:r>
              <w:rPr>
                <w:rFonts w:ascii="Times New Roman"/>
                <w:b w:val="false"/>
                <w:i w:val="false"/>
                <w:color w:val="000000"/>
                <w:sz w:val="20"/>
              </w:rPr>
              <w:t>
өкіліне береді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5</w:t>
            </w:r>
          </w:p>
          <w:bookmarkEnd w:id="122"/>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күнтізбелік күн ішінде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"110 кВ және одан төмен, 220 кВ және одан жоғары объектілер үшін қайталама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(шунтталатын) электр беру желілері мен шағын станцияларды салудың техникалық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орындылығы туралы қорытынды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60" w:id="123"/>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123"/>
    <w:bookmarkStart w:name="z161"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"110 кВ және одан төмен, 220 кВ және одан жоғары объектілер үшін қайталама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(шунтталатын) электр беру желілері мен шағын станцияларды салудың техникалық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орындылығы туралы қорытынды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66" w:id="12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25"/>
    <w:bookmarkStart w:name="z167"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1214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214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27"/>
    <w:p>
      <w:pPr>
        <w:spacing w:after="0"/>
        <w:ind w:left="0"/>
        <w:jc w:val="both"/>
      </w:pPr>
      <w:r>
        <w:rPr>
          <w:rFonts w:ascii="Times New Roman"/>
          <w:b w:val="false"/>
          <w:i w:val="false"/>
          <w:color w:val="000000"/>
          <w:sz w:val="28"/>
        </w:rPr>
        <w:t>
      диаграмманың жалғасы:</w:t>
      </w:r>
    </w:p>
    <w:bookmarkEnd w:id="127"/>
    <w:bookmarkStart w:name="z169"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"110 кВ және одан төмен, 220 кВ және одан жоғары объектілер үшін қайталанатын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(шунтталатын) электр беру желілері мен қосалқы станцияларды салудың техникалық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орындылығы туралы қорытынды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74" w:id="12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9"/>
    <w:bookmarkStart w:name="z175"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31"/>
    <w:p>
      <w:pPr>
        <w:spacing w:after="0"/>
        <w:ind w:left="0"/>
        <w:jc w:val="both"/>
      </w:pPr>
      <w:r>
        <w:rPr>
          <w:rFonts w:ascii="Times New Roman"/>
          <w:b w:val="false"/>
          <w:i w:val="false"/>
          <w:color w:val="000000"/>
          <w:sz w:val="28"/>
        </w:rPr>
        <w:t>
      кестенің жалғасы:</w:t>
      </w:r>
    </w:p>
    <w:bookmarkEnd w:id="131"/>
    <w:bookmarkStart w:name="z177"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33"/>
    <w:p>
      <w:pPr>
        <w:spacing w:after="0"/>
        <w:ind w:left="0"/>
        <w:jc w:val="left"/>
      </w:pPr>
      <w:r>
        <w:rPr>
          <w:rFonts w:ascii="Times New Roman"/>
          <w:b/>
          <w:i w:val="false"/>
          <w:color w:val="000000"/>
        </w:rPr>
        <w:t xml:space="preserve"> Шартты белгілемелер:</w:t>
      </w:r>
    </w:p>
    <w:bookmarkEnd w:id="133"/>
    <w:bookmarkStart w:name="z179"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