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d400" w14:textId="69dd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24 желтоқсандағы № 274 қаулысы. Қызылорда облысының Әділет департаментінде 2016 жылғы 26 қаңтарда № 5325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Қызылорда облысы әкімдігінің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 әкімінің аппараты"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аппараты" мемлекеттік мекемесінің басшысы Қ.Б. Жайсанбаевқа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274 қаулысымен бекітілген</w:t>
            </w:r>
          </w:p>
        </w:tc>
      </w:tr>
    </w:tbl>
    <w:bookmarkStart w:name="z8" w:id="0"/>
    <w:p>
      <w:pPr>
        <w:spacing w:after="0"/>
        <w:ind w:left="0"/>
        <w:jc w:val="left"/>
      </w:pPr>
      <w:r>
        <w:rPr>
          <w:rFonts w:ascii="Times New Roman"/>
          <w:b/>
          <w:i w:val="false"/>
          <w:color w:val="000000"/>
        </w:rPr>
        <w:t xml:space="preserve"> Қызылорда облысы әкімдігінің регламенті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әкімдігі (бұдан әрі - әкімдік) Қазақстан Республикасы атқарушы органдарының біртұтас жүйесiне кiредi, атқарушы биліктiң жалпымемлекеттiк саясатын Қызылорда облысын дамыту мүдделерiмен және қажеттiлiгімен үйлестіре жүргiзудi қамтамасыз етедi.</w:t>
      </w:r>
      <w:r>
        <w:br/>
      </w:r>
      <w:r>
        <w:rPr>
          <w:rFonts w:ascii="Times New Roman"/>
          <w:b w:val="false"/>
          <w:i w:val="false"/>
          <w:color w:val="000000"/>
          <w:sz w:val="28"/>
        </w:rPr>
        <w:t>
      </w:t>
      </w:r>
      <w:r>
        <w:rPr>
          <w:rFonts w:ascii="Times New Roman"/>
          <w:b w:val="false"/>
          <w:i w:val="false"/>
          <w:color w:val="000000"/>
          <w:sz w:val="28"/>
        </w:rPr>
        <w:t xml:space="preserve">2. Қызылорда облысының әкiмі (бұдан әрi - әкiм) әкімдік құрамын әкiм орынбасарларынан, "Қызылорда облысы әкімінің аппараты" мемлекеттік мекемесінің басшысынан, облыстық бюджеттен қаржыландырылатын атқарушы органдардың бiрiншi басшыларынан қалыптастырады. </w:t>
      </w:r>
      <w:r>
        <w:br/>
      </w:r>
      <w:r>
        <w:rPr>
          <w:rFonts w:ascii="Times New Roman"/>
          <w:b w:val="false"/>
          <w:i w:val="false"/>
          <w:color w:val="000000"/>
          <w:sz w:val="28"/>
        </w:rPr>
        <w:t>
      </w:t>
      </w:r>
      <w:r>
        <w:rPr>
          <w:rFonts w:ascii="Times New Roman"/>
          <w:b w:val="false"/>
          <w:i w:val="false"/>
          <w:color w:val="000000"/>
          <w:sz w:val="28"/>
        </w:rPr>
        <w:t>Әкiм әкімдік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Әкiм әкімдіктің дербес құрамын айқындайды және Қызылорда облыстық мәслихаты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 (бұдан әрі - Регламент).</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ұйымдық-құқықтық және материалдық-техникалық қамтамасыз етудi "Қызылорда облысы әкімінің аппараты" мемлекеттік мекемесі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Әкiмдіктің іс қағаздарын жүргiзу және әкімдікке түсетiн хат-хабарларды өңдеу аппаратқа жүктеледi және "Әкiмшiлiк рәсiмдер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облыс әкiмi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ресімделеді.</w:t>
      </w:r>
      <w:r>
        <w:br/>
      </w:r>
      <w:r>
        <w:rPr>
          <w:rFonts w:ascii="Times New Roman"/>
          <w:b w:val="false"/>
          <w:i w:val="false"/>
          <w:color w:val="000000"/>
          <w:sz w:val="28"/>
        </w:rPr>
        <w:t>
      </w:t>
      </w:r>
      <w:r>
        <w:rPr>
          <w:rFonts w:ascii="Times New Roman"/>
          <w:b w:val="false"/>
          <w:i w:val="false"/>
          <w:color w:val="000000"/>
          <w:sz w:val="28"/>
        </w:rPr>
        <w:t>Құжаттар қазақ тілінде жасалады, қазақ тілімен тең дәрежеде ресми түрде орыс тілі қолданылады.</w:t>
      </w:r>
      <w:r>
        <w:br/>
      </w:r>
      <w:r>
        <w:rPr>
          <w:rFonts w:ascii="Times New Roman"/>
          <w:b w:val="false"/>
          <w:i w:val="false"/>
          <w:color w:val="000000"/>
          <w:sz w:val="28"/>
        </w:rPr>
        <w:t>
      </w:t>
      </w:r>
      <w:r>
        <w:rPr>
          <w:rFonts w:ascii="Times New Roman"/>
          <w:b w:val="false"/>
          <w:i w:val="false"/>
          <w:color w:val="000000"/>
          <w:sz w:val="28"/>
        </w:rPr>
        <w:t>Қазақ тіліндегі құжат және (немесе) орыс тілінде жасалатын теңтүпнұсқалы құжаттың әрқайсысы бөлек бланкілерде (бөлек парақтарда) басып шығарылып, бірыңғай деректемелермен рәсімделеді.</w:t>
      </w:r>
      <w:r>
        <w:br/>
      </w:r>
      <w:r>
        <w:rPr>
          <w:rFonts w:ascii="Times New Roman"/>
          <w:b w:val="false"/>
          <w:i w:val="false"/>
          <w:color w:val="000000"/>
          <w:sz w:val="28"/>
        </w:rPr>
        <w:t>
      </w:t>
      </w:r>
      <w:r>
        <w:rPr>
          <w:rFonts w:ascii="Times New Roman"/>
          <w:b w:val="false"/>
          <w:i w:val="false"/>
          <w:color w:val="000000"/>
          <w:sz w:val="28"/>
        </w:rPr>
        <w:t>7.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r>
        <w:rPr>
          <w:rFonts w:ascii="Times New Roman"/>
          <w:b w:val="false"/>
          <w:i w:val="false"/>
          <w:color w:val="000000"/>
          <w:sz w:val="28"/>
        </w:rPr>
        <w:t>8. Әкім немесе оның міндетін атқаратын тұлға, облыс әкімінің орынбасарлары және аппарат басшысы төменгі деңгейдегі әкімдерге, мемлекеттік органдардың, Қызылорда облысының аумағында өз қызметін атқаратын ұйымдардың басшыларына олардың құзыретіне кіретін мәселелер бойынша олармен алдын ала келісусіз орындалуы міндетті тапсырмалар бере алады.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Аппарат әкімдік мүшелерiнiң, Қызылорда қаласы және аудандар әкімдерінің, мемлекеттік органдар басшыларының ұсыныстары бойынша әкімдік мәжiлiстерiнде қаралатын мәселелердiң тiзбесiн жасайды. </w:t>
      </w:r>
      <w:r>
        <w:br/>
      </w:r>
      <w:r>
        <w:rPr>
          <w:rFonts w:ascii="Times New Roman"/>
          <w:b w:val="false"/>
          <w:i w:val="false"/>
          <w:color w:val="000000"/>
          <w:sz w:val="28"/>
        </w:rPr>
        <w:t>
      </w:t>
      </w:r>
      <w:r>
        <w:rPr>
          <w:rFonts w:ascii="Times New Roman"/>
          <w:b w:val="false"/>
          <w:i w:val="false"/>
          <w:color w:val="000000"/>
          <w:sz w:val="28"/>
        </w:rPr>
        <w:t>Әкiмдіктің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Қызылорда қаласы мен аудандардың әкiмдерiне, мемлекеттік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мемлекеттік органның бiрiншi басшысы не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Әкiмдік мәжiлiстерi айына кем дегенде бір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11.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 xml:space="preserve">12. Әкiмдік мәжiлiстерi, әдетте, ашық болады және қазақ тілінде және (немесе) орыс тiлiнде жүргiзiледi. </w:t>
      </w:r>
      <w:r>
        <w:br/>
      </w:r>
      <w:r>
        <w:rPr>
          <w:rFonts w:ascii="Times New Roman"/>
          <w:b w:val="false"/>
          <w:i w:val="false"/>
          <w:color w:val="000000"/>
          <w:sz w:val="28"/>
        </w:rPr>
        <w:t>
      </w:t>
      </w:r>
      <w:r>
        <w:rPr>
          <w:rFonts w:ascii="Times New Roman"/>
          <w:b w:val="false"/>
          <w:i w:val="false"/>
          <w:color w:val="000000"/>
          <w:sz w:val="28"/>
        </w:rPr>
        <w:t>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xml:space="preserve">13. Әкiмдік мәжiлiстері, егер оған әкiмдік мүшелерiнiң кемінде үштен екiсi қатысса, заңды болып есептеледi. </w:t>
      </w:r>
      <w:r>
        <w:br/>
      </w:r>
      <w:r>
        <w:rPr>
          <w:rFonts w:ascii="Times New Roman"/>
          <w:b w:val="false"/>
          <w:i w:val="false"/>
          <w:color w:val="000000"/>
          <w:sz w:val="28"/>
        </w:rPr>
        <w:t>
      </w:t>
      </w:r>
      <w:r>
        <w:rPr>
          <w:rFonts w:ascii="Times New Roman"/>
          <w:b w:val="false"/>
          <w:i w:val="false"/>
          <w:color w:val="000000"/>
          <w:sz w:val="28"/>
        </w:rPr>
        <w:t>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14. Әкiмдіктің мәжілістерінде Қазақстан Республикасы Парламентінің, мәслихаттың депутаттары, Қызылорда қаласы мен аудандардың әкiмдері, сондай-ақ, әкім бекіткен тізбе бойынша кеңесші дауыс құқығымен орталық мемлекеттік органдардың аумақтық бөлімшелерінің басшылары және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Әкімдіктің мәжілістеріне қатысу үшін шақырылғандардың тізімі бойынша ұсыныс талқыланатын мәселелерге қарай сұрақты дайындауға жауапты мемлекеттік органмен мәжіліске дейін 5 күнтізбелік күннен кешіктірмей енгізіледі.</w:t>
      </w:r>
      <w:r>
        <w:br/>
      </w:r>
      <w:r>
        <w:rPr>
          <w:rFonts w:ascii="Times New Roman"/>
          <w:b w:val="false"/>
          <w:i w:val="false"/>
          <w:color w:val="000000"/>
          <w:sz w:val="28"/>
        </w:rPr>
        <w:t>
      </w:t>
      </w:r>
      <w:r>
        <w:rPr>
          <w:rFonts w:ascii="Times New Roman"/>
          <w:b w:val="false"/>
          <w:i w:val="false"/>
          <w:color w:val="000000"/>
          <w:sz w:val="28"/>
        </w:rPr>
        <w:t>Әкімдік мәжілісіне қатысушылардың тізіміне әкімнің келісімі бойынша аппарат басшысы қол қояды.</w:t>
      </w:r>
      <w:r>
        <w:br/>
      </w:r>
      <w:r>
        <w:rPr>
          <w:rFonts w:ascii="Times New Roman"/>
          <w:b w:val="false"/>
          <w:i w:val="false"/>
          <w:color w:val="000000"/>
          <w:sz w:val="28"/>
        </w:rPr>
        <w:t>
      </w:t>
      </w:r>
      <w:r>
        <w:rPr>
          <w:rFonts w:ascii="Times New Roman"/>
          <w:b w:val="false"/>
          <w:i w:val="false"/>
          <w:color w:val="000000"/>
          <w:sz w:val="28"/>
        </w:rPr>
        <w:t>Әкімдіктің мәжілісіне қатысуға шақырылған тұлғалар аппараттың ұйымдастыру-инспекторлық жұмыс бөлімімен тіркеледі.</w:t>
      </w:r>
      <w:r>
        <w:br/>
      </w:r>
      <w:r>
        <w:rPr>
          <w:rFonts w:ascii="Times New Roman"/>
          <w:b w:val="false"/>
          <w:i w:val="false"/>
          <w:color w:val="000000"/>
          <w:sz w:val="28"/>
        </w:rPr>
        <w:t>
      </w:t>
      </w:r>
      <w:r>
        <w:rPr>
          <w:rFonts w:ascii="Times New Roman"/>
          <w:b w:val="false"/>
          <w:i w:val="false"/>
          <w:color w:val="000000"/>
          <w:sz w:val="28"/>
        </w:rPr>
        <w:t>Жабық мәжілістерді өткізу және құпия мәселелерді талқылау құпиялылық тәртібінің талаптарын сақтай отырып және мәжіліске рұқсатнаманы шектеу арқылы жүзеге асырылады.</w:t>
      </w:r>
      <w:r>
        <w:br/>
      </w:r>
      <w:r>
        <w:rPr>
          <w:rFonts w:ascii="Times New Roman"/>
          <w:b w:val="false"/>
          <w:i w:val="false"/>
          <w:color w:val="000000"/>
          <w:sz w:val="28"/>
        </w:rPr>
        <w:t>
      </w:t>
      </w:r>
      <w:r>
        <w:rPr>
          <w:rFonts w:ascii="Times New Roman"/>
          <w:b w:val="false"/>
          <w:i w:val="false"/>
          <w:color w:val="000000"/>
          <w:sz w:val="28"/>
        </w:rPr>
        <w:t>15. Аппараттың және мемлекеттік органдардың әкiмдік мәжiлiстерiнде қарауға мәселелер дайындауы келесі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 </w:t>
      </w:r>
      <w:r>
        <w:br/>
      </w:r>
      <w:r>
        <w:rPr>
          <w:rFonts w:ascii="Times New Roman"/>
          <w:b w:val="false"/>
          <w:i w:val="false"/>
          <w:color w:val="000000"/>
          <w:sz w:val="28"/>
        </w:rPr>
        <w:t>
      </w:t>
      </w:r>
      <w:r>
        <w:rPr>
          <w:rFonts w:ascii="Times New Roman"/>
          <w:b w:val="false"/>
          <w:i w:val="false"/>
          <w:color w:val="000000"/>
          <w:sz w:val="28"/>
        </w:rPr>
        <w:t xml:space="preserve">жоба мен анықтама, әдетте, аралығы екі жол арқылы басылған 5 бет мәтіннен аспауы тиiс; </w:t>
      </w:r>
      <w:r>
        <w:br/>
      </w:r>
      <w:r>
        <w:rPr>
          <w:rFonts w:ascii="Times New Roman"/>
          <w:b w:val="false"/>
          <w:i w:val="false"/>
          <w:color w:val="000000"/>
          <w:sz w:val="28"/>
        </w:rPr>
        <w:t>
      </w:t>
      </w:r>
      <w:r>
        <w:rPr>
          <w:rFonts w:ascii="Times New Roman"/>
          <w:b w:val="false"/>
          <w:i w:val="false"/>
          <w:color w:val="000000"/>
          <w:sz w:val="28"/>
        </w:rPr>
        <w:t xml:space="preserve">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 xml:space="preserve">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w:t>
      </w:r>
      <w:r>
        <w:rPr>
          <w:rFonts w:ascii="Times New Roman"/>
          <w:b w:val="false"/>
          <w:i w:val="false"/>
          <w:color w:val="000000"/>
          <w:sz w:val="28"/>
        </w:rPr>
        <w:t>16.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уақтылы, сапалы және толық ұсынбаған жағдайда аппарат басшысы бұл туралы әкiмге немесе оны алмастыратын адамға баяндайды. Материалдардың уақтылы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17.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қаулылар көрсетiледі. Әдетте, мәжiлiстiң стенограммасы жүргiзiледi, мәжiлiстерде қаралатын мәселелер ақпараттық электронды тасығыштарға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құжаттамалық қамтамасыз ету және бақылау бөлімі мәжіліс аяқталған күннен бастап үш күн мерзімде хаттамамен елтаңбалық бланкіде ресімдейді,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 xml:space="preserve">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 </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Мемлекеттік органдар тиісті шешім қабылдауы үшін әкімдіктің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немесе әкімнің құзыретiне кiргенде;</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 арасында келіспеушілік туындаған кезде; </w:t>
      </w:r>
      <w:r>
        <w:br/>
      </w:r>
      <w:r>
        <w:rPr>
          <w:rFonts w:ascii="Times New Roman"/>
          <w:b w:val="false"/>
          <w:i w:val="false"/>
          <w:color w:val="000000"/>
          <w:sz w:val="28"/>
        </w:rPr>
        <w:t>
      </w:t>
      </w:r>
      <w:r>
        <w:rPr>
          <w:rFonts w:ascii="Times New Roman"/>
          <w:b w:val="false"/>
          <w:i w:val="false"/>
          <w:color w:val="000000"/>
          <w:sz w:val="28"/>
        </w:rPr>
        <w:t>3) мәселенiң шешiлуi жергiлiктi атқарушы органдардың және орталық мемлекеттік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 xml:space="preserve">19. Аппарат және мемлекеттік органдар әкімдік қаулыларының, әкім шешімдері мен өкімдерінің жобаларын (бұдан әрi - жобалар) дайындауды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Мүдделi органдармен келiсiлген, бiрiншi басшылары немесе оларды алмастыратын адамдар қол қойған жобалар қазақ және орыс тiлдерінде ұсынылады. </w:t>
      </w:r>
      <w:r>
        <w:br/>
      </w:r>
      <w:r>
        <w:rPr>
          <w:rFonts w:ascii="Times New Roman"/>
          <w:b w:val="false"/>
          <w:i w:val="false"/>
          <w:color w:val="000000"/>
          <w:sz w:val="28"/>
        </w:rPr>
        <w:t>
      </w:t>
      </w:r>
      <w:r>
        <w:rPr>
          <w:rFonts w:ascii="Times New Roman"/>
          <w:b w:val="false"/>
          <w:i w:val="false"/>
          <w:color w:val="000000"/>
          <w:sz w:val="28"/>
        </w:rPr>
        <w:t>Жобаға "ескертулермен" келiсу болған кезде келіспеушіліктер туралы бiрiншi басшы немесе оны алмастыратын адам қол қойған, қажеттi түсiндiрмелер берілген анықтама тiркеледi.</w:t>
      </w:r>
      <w:r>
        <w:br/>
      </w:r>
      <w:r>
        <w:rPr>
          <w:rFonts w:ascii="Times New Roman"/>
          <w:b w:val="false"/>
          <w:i w:val="false"/>
          <w:color w:val="000000"/>
          <w:sz w:val="28"/>
        </w:rPr>
        <w:t>
      </w:t>
      </w:r>
      <w:r>
        <w:rPr>
          <w:rFonts w:ascii="Times New Roman"/>
          <w:b w:val="false"/>
          <w:i w:val="false"/>
          <w:color w:val="000000"/>
          <w:sz w:val="28"/>
        </w:rPr>
        <w:t>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w:t>
      </w:r>
      <w:r>
        <w:br/>
      </w:r>
      <w:r>
        <w:rPr>
          <w:rFonts w:ascii="Times New Roman"/>
          <w:b w:val="false"/>
          <w:i w:val="false"/>
          <w:color w:val="000000"/>
          <w:sz w:val="28"/>
        </w:rPr>
        <w:t>
      </w:t>
      </w:r>
      <w:r>
        <w:rPr>
          <w:rFonts w:ascii="Times New Roman"/>
          <w:b w:val="false"/>
          <w:i w:val="false"/>
          <w:color w:val="000000"/>
          <w:sz w:val="28"/>
        </w:rPr>
        <w:t xml:space="preserve">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 </w:t>
      </w:r>
      <w:r>
        <w:br/>
      </w:r>
      <w:r>
        <w:rPr>
          <w:rFonts w:ascii="Times New Roman"/>
          <w:b w:val="false"/>
          <w:i w:val="false"/>
          <w:color w:val="000000"/>
          <w:sz w:val="28"/>
        </w:rPr>
        <w:t>
      </w:t>
      </w:r>
      <w:r>
        <w:rPr>
          <w:rFonts w:ascii="Times New Roman"/>
          <w:b w:val="false"/>
          <w:i w:val="false"/>
          <w:color w:val="000000"/>
          <w:sz w:val="28"/>
        </w:rPr>
        <w:t>20. Жобалардың уақтылы, сапалы әзiрленуiне және әкiмдікке белгiленген мерзiмдерде ұсынылуына, сондай-ақ, жобалардың қазақ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21.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мемлекеттік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 xml:space="preserve">2) қаржы саласындағы тиісті атқарушы органмен - жобаның қаржыландырумен қамтамасыз етiлуi мәселелерi бойынша; </w:t>
      </w:r>
      <w:r>
        <w:br/>
      </w:r>
      <w:r>
        <w:rPr>
          <w:rFonts w:ascii="Times New Roman"/>
          <w:b w:val="false"/>
          <w:i w:val="false"/>
          <w:color w:val="000000"/>
          <w:sz w:val="28"/>
        </w:rPr>
        <w:t>
      </w:t>
      </w:r>
      <w:r>
        <w:rPr>
          <w:rFonts w:ascii="Times New Roman"/>
          <w:b w:val="false"/>
          <w:i w:val="false"/>
          <w:color w:val="000000"/>
          <w:sz w:val="28"/>
        </w:rPr>
        <w:t xml:space="preserve">3) экономика саласындағы тиісті атқарушы органмен - экономикалық және қаржылық орындылығы және ел мен аймақтың экономикалық және әлеуметтiк даму жоспарлары мен бағдарламаларына сәйкестiгі мәселелерi бойынша. </w:t>
      </w:r>
      <w:r>
        <w:br/>
      </w:r>
      <w:r>
        <w:rPr>
          <w:rFonts w:ascii="Times New Roman"/>
          <w:b w:val="false"/>
          <w:i w:val="false"/>
          <w:color w:val="000000"/>
          <w:sz w:val="28"/>
        </w:rPr>
        <w:t>
      </w:t>
      </w:r>
      <w:r>
        <w:rPr>
          <w:rFonts w:ascii="Times New Roman"/>
          <w:b w:val="false"/>
          <w:i w:val="false"/>
          <w:color w:val="000000"/>
          <w:sz w:val="28"/>
        </w:rPr>
        <w:t>22. Жобаны әзiрлеушi жобаның көшiрмелерiн бiр мезгiлде барлық мүдделi мемлекеттік органдарға және ұйымдарға келісуге жiбередi.</w:t>
      </w:r>
      <w:r>
        <w:br/>
      </w:r>
      <w:r>
        <w:rPr>
          <w:rFonts w:ascii="Times New Roman"/>
          <w:b w:val="false"/>
          <w:i w:val="false"/>
          <w:color w:val="000000"/>
          <w:sz w:val="28"/>
        </w:rPr>
        <w:t>
      </w:t>
      </w:r>
      <w:r>
        <w:rPr>
          <w:rFonts w:ascii="Times New Roman"/>
          <w:b w:val="false"/>
          <w:i w:val="false"/>
          <w:color w:val="000000"/>
          <w:sz w:val="28"/>
        </w:rPr>
        <w:t>Бұл ретте келiсу мерзiмi бiр мезгiлде есептеледi және жобалардың түскен әрі тiркелген сәтінен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шешiмдi неғұрлым жедел қабылдау мақсатында мемлекеттік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жобаға өздерiнiң бұрыштама қойғандығы туралы тиiстi мемлекеттік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мемлекеттік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23. Келiсушi орган жобаны қараудың нәтижелерi бойынша бiрiншi басшының не оны алмастыратын адамның қолы қойылған жауаптың келесі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олар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24. Келiсу мерзiмдерi аяқталғаннан кейiн жобаны әзiрлеушi мүдделi органдардың барлық ұсыныстарын жобаның түпкілікті нұсқасына жинақтайды (ескертулердi жояды). Бұл ретте, түпкiлiктi нұсқаны дайындау процесінде әзiрлеушi келiскен мемлекеттік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 xml:space="preserve">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 xml:space="preserve">25.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сондай-ақ, бұл мәселе бойынша бұрын әкiмдіктің және әкiмнiң қандай актiлерi қабылданғаны және олардың қалай орындалғаны туралы түсіндірме жазбаны осы Регламенттің қосымшасына сәйкес нысанда мiндеттi түрде жобаға қоса бередi. </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күтіліп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ұсынуы тиiс.</w:t>
      </w:r>
      <w:r>
        <w:br/>
      </w:r>
      <w:r>
        <w:rPr>
          <w:rFonts w:ascii="Times New Roman"/>
          <w:b w:val="false"/>
          <w:i w:val="false"/>
          <w:color w:val="000000"/>
          <w:sz w:val="28"/>
        </w:rPr>
        <w:t>
      </w:t>
      </w:r>
      <w:r>
        <w:rPr>
          <w:rFonts w:ascii="Times New Roman"/>
          <w:b w:val="false"/>
          <w:i w:val="false"/>
          <w:color w:val="000000"/>
          <w:sz w:val="28"/>
        </w:rPr>
        <w:t xml:space="preserve">Жобаны әзiрлеушi мемлекеттiк органның басшысы екi парақтан аса көлемдегi жобалардың және жобаларға қосымшалардың әр парағына қол қоюы тиiс. </w:t>
      </w:r>
      <w:r>
        <w:br/>
      </w:r>
      <w:r>
        <w:rPr>
          <w:rFonts w:ascii="Times New Roman"/>
          <w:b w:val="false"/>
          <w:i w:val="false"/>
          <w:color w:val="000000"/>
          <w:sz w:val="28"/>
        </w:rPr>
        <w:t>
      </w:t>
      </w:r>
      <w:r>
        <w:rPr>
          <w:rFonts w:ascii="Times New Roman"/>
          <w:b w:val="false"/>
          <w:i w:val="false"/>
          <w:color w:val="000000"/>
          <w:sz w:val="28"/>
        </w:rPr>
        <w:t>26. Жобаны әзiрлеушi жобада бiр мезгiлде әкiмдік қаулыларын және (немесе) әкiм шешiмдерi мен өкімдерiн қабылданатын актiлерге сәйкес келтiру жөнінде нормаларды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27.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w:t>
      </w:r>
      <w:r>
        <w:rPr>
          <w:rFonts w:ascii="Times New Roman"/>
          <w:b w:val="false"/>
          <w:i w:val="false"/>
          <w:color w:val="000000"/>
          <w:sz w:val="28"/>
        </w:rPr>
        <w:t xml:space="preserve">Аппаратта тiркелер алдында жобаның іс қағаздарын жүргiзу талаптарына сәйкестiгi тексерiледi. </w:t>
      </w:r>
      <w:r>
        <w:br/>
      </w:r>
      <w:r>
        <w:rPr>
          <w:rFonts w:ascii="Times New Roman"/>
          <w:b w:val="false"/>
          <w:i w:val="false"/>
          <w:color w:val="000000"/>
          <w:sz w:val="28"/>
        </w:rPr>
        <w:t>
      </w:t>
      </w:r>
      <w:r>
        <w:rPr>
          <w:rFonts w:ascii="Times New Roman"/>
          <w:b w:val="false"/>
          <w:i w:val="false"/>
          <w:color w:val="000000"/>
          <w:sz w:val="28"/>
        </w:rPr>
        <w:t xml:space="preserve">Жобаның іс қағаздарын жүргізу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қазақ және орыс тiлiндегi теңтүпнұсқалығы тексерiледi және сараптамадан өтедi. Жобаға сараптама жүргізу мерзiмi жобаның аппаратта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 xml:space="preserve">1) жобаның қазақ және орыс тіліндегі мәтіндердің түпнұсқалы еместiгi; </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заңнамасына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дәлелдер бойынша теріс сараптамалық қорытынды жобаны қайтаруға негіз бола алмайды.</w:t>
      </w:r>
      <w:r>
        <w:br/>
      </w:r>
      <w:r>
        <w:rPr>
          <w:rFonts w:ascii="Times New Roman"/>
          <w:b w:val="false"/>
          <w:i w:val="false"/>
          <w:color w:val="000000"/>
          <w:sz w:val="28"/>
        </w:rPr>
        <w:t>
      </w:t>
      </w:r>
      <w:r>
        <w:rPr>
          <w:rFonts w:ascii="Times New Roman"/>
          <w:b w:val="false"/>
          <w:i w:val="false"/>
          <w:color w:val="000000"/>
          <w:sz w:val="28"/>
        </w:rPr>
        <w:t>28.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w:t>
      </w:r>
      <w:r>
        <w:rPr>
          <w:rFonts w:ascii="Times New Roman"/>
          <w:b w:val="false"/>
          <w:i w:val="false"/>
          <w:color w:val="000000"/>
          <w:sz w:val="28"/>
        </w:rPr>
        <w:t>Аппаратта сараптама өткізілгеннен кейін жоба аппарат басшысымен әкімге немесе оны алмастыратын адамға ол бойынша шешім қабылдау үшін баяндалады.</w:t>
      </w:r>
      <w:r>
        <w:br/>
      </w:r>
      <w:r>
        <w:rPr>
          <w:rFonts w:ascii="Times New Roman"/>
          <w:b w:val="false"/>
          <w:i w:val="false"/>
          <w:color w:val="000000"/>
          <w:sz w:val="28"/>
        </w:rPr>
        <w:t>
      </w:t>
      </w:r>
      <w:r>
        <w:rPr>
          <w:rFonts w:ascii="Times New Roman"/>
          <w:b w:val="false"/>
          <w:i w:val="false"/>
          <w:color w:val="000000"/>
          <w:sz w:val="28"/>
        </w:rPr>
        <w:t xml:space="preserve">29. Әкiмдіктің қаулыларына, әкiмнiң шешiмдерi мен өкiмдерiне әкім қол қояды. Актілерге қол қойғаннан кейiн олардың түпнұсқаларына түзетулер енгiзiлмейдi. </w:t>
      </w:r>
      <w:r>
        <w:br/>
      </w:r>
      <w:r>
        <w:rPr>
          <w:rFonts w:ascii="Times New Roman"/>
          <w:b w:val="false"/>
          <w:i w:val="false"/>
          <w:color w:val="000000"/>
          <w:sz w:val="28"/>
        </w:rPr>
        <w:t>
      </w:t>
      </w:r>
      <w:r>
        <w:rPr>
          <w:rFonts w:ascii="Times New Roman"/>
          <w:b w:val="false"/>
          <w:i w:val="false"/>
          <w:color w:val="000000"/>
          <w:sz w:val="28"/>
        </w:rPr>
        <w:t>30. Облыс әкімдігі және әкім қабылдаған әр актіге аппараттың құжаттамалық қамтамасыз ету және бақылау бөлімі облыс әкімі қызмет істеген кезеңге реттілікпен тіркеу нөмірлер береді.</w:t>
      </w:r>
      <w:r>
        <w:br/>
      </w:r>
      <w:r>
        <w:rPr>
          <w:rFonts w:ascii="Times New Roman"/>
          <w:b w:val="false"/>
          <w:i w:val="false"/>
          <w:color w:val="000000"/>
          <w:sz w:val="28"/>
        </w:rPr>
        <w:t>
      </w:t>
      </w:r>
      <w:r>
        <w:rPr>
          <w:rFonts w:ascii="Times New Roman"/>
          <w:b w:val="false"/>
          <w:i w:val="false"/>
          <w:color w:val="000000"/>
          <w:sz w:val="28"/>
        </w:rPr>
        <w:t xml:space="preserve">31. Аппарат әкімдік қаулыларының, әкімнің шешiмдерi мен өкiмдерiнiң куәландырылған көшiрмелерiн аппарат басшысы бекіткен таратылымға сәйкес таратады. </w:t>
      </w:r>
      <w:r>
        <w:br/>
      </w:r>
      <w:r>
        <w:rPr>
          <w:rFonts w:ascii="Times New Roman"/>
          <w:b w:val="false"/>
          <w:i w:val="false"/>
          <w:color w:val="000000"/>
          <w:sz w:val="28"/>
        </w:rPr>
        <w:t>
      </w:t>
      </w:r>
      <w:r>
        <w:rPr>
          <w:rFonts w:ascii="Times New Roman"/>
          <w:b w:val="false"/>
          <w:i w:val="false"/>
          <w:color w:val="000000"/>
          <w:sz w:val="28"/>
        </w:rPr>
        <w:t>Әдiлет органдарында тiркелуге жататын әкiмдіктің және әкiмнiң актілері тiркелгеннен кейiн тиісті мекенжайларға таратылады.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 xml:space="preserve">32.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w:t>
      </w:r>
      <w:r>
        <w:rPr>
          <w:rFonts w:ascii="Times New Roman"/>
          <w:b w:val="false"/>
          <w:i w:val="false"/>
          <w:color w:val="000000"/>
          <w:sz w:val="28"/>
        </w:rPr>
        <w:t>Бұл ретте алғаш рет жолданған даналардың алушыларына "Бұрынғы жіберілгеннің орнына" ("Взамен ранее разосланного") белгісімен қаулылардың түзетілген нұсқалары таратылады.</w:t>
      </w:r>
      <w:r>
        <w:br/>
      </w:r>
      <w:r>
        <w:rPr>
          <w:rFonts w:ascii="Times New Roman"/>
          <w:b w:val="false"/>
          <w:i w:val="false"/>
          <w:color w:val="000000"/>
          <w:sz w:val="28"/>
        </w:rPr>
        <w:t>
      </w:t>
      </w:r>
      <w:r>
        <w:rPr>
          <w:rFonts w:ascii="Times New Roman"/>
          <w:b w:val="false"/>
          <w:i w:val="false"/>
          <w:color w:val="000000"/>
          <w:sz w:val="28"/>
        </w:rPr>
        <w:t>33. Аппарат әкiмдік және әкiм қабылдаған актілердің есебiн, жүйеленуiн және бақылау даналарын жүргiзудi, оларға барлық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Актілердің түпнұсқаларымен жұмыс жүргізуге, аппараттың ғимаратынан шығаруға жол берілмейді.</w:t>
      </w:r>
      <w:r>
        <w:br/>
      </w:r>
      <w:r>
        <w:rPr>
          <w:rFonts w:ascii="Times New Roman"/>
          <w:b w:val="false"/>
          <w:i w:val="false"/>
          <w:color w:val="000000"/>
          <w:sz w:val="28"/>
        </w:rPr>
        <w:t>
      </w:t>
      </w:r>
      <w:r>
        <w:rPr>
          <w:rFonts w:ascii="Times New Roman"/>
          <w:b w:val="false"/>
          <w:i w:val="false"/>
          <w:color w:val="000000"/>
          <w:sz w:val="28"/>
        </w:rPr>
        <w:t xml:space="preserve">34.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ресми жариялануға жатады. </w:t>
      </w:r>
      <w:r>
        <w:br/>
      </w:r>
      <w:r>
        <w:rPr>
          <w:rFonts w:ascii="Times New Roman"/>
          <w:b w:val="false"/>
          <w:i w:val="false"/>
          <w:color w:val="000000"/>
          <w:sz w:val="28"/>
        </w:rPr>
        <w:t>
      </w:t>
      </w:r>
      <w:r>
        <w:rPr>
          <w:rFonts w:ascii="Times New Roman"/>
          <w:b w:val="false"/>
          <w:i w:val="false"/>
          <w:color w:val="000000"/>
          <w:sz w:val="28"/>
        </w:rPr>
        <w:t>35.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36. Мемлекеттік органдар заңнамада белгіленген тәртіппен тұрақты негізде өздері әзірлеуші болып табылатын нормативтік құқықтық актілерге заңнамаға қайшы келетін және ескірген заң нормаларын айқындау, оларды жүзеге асыруда тиімділікті бағалау үшін құқықтық мониторингті іске асырады және оларға өзгерістер және (немесе) толықтырулар енгізу немесе күші жойылсын деп тану туралы уақтылы шаралар қолданады.</w:t>
      </w:r>
      <w:r>
        <w:br/>
      </w:r>
      <w:r>
        <w:rPr>
          <w:rFonts w:ascii="Times New Roman"/>
          <w:b w:val="false"/>
          <w:i w:val="false"/>
          <w:color w:val="000000"/>
          <w:sz w:val="28"/>
        </w:rPr>
        <w:t>
      </w:t>
      </w:r>
      <w:r>
        <w:rPr>
          <w:rFonts w:ascii="Times New Roman"/>
          <w:b w:val="false"/>
          <w:i w:val="false"/>
          <w:color w:val="000000"/>
          <w:sz w:val="28"/>
        </w:rPr>
        <w:t>Нормативтік құқықтық актінің әзірлеушісі болып табылатын мемлекеттік орган жойылған, қайта ұйымдастырылған немесе қайта құрылған жағдайда, актілерге өзгерістер және (немесе) қосымшалар енгізу немесе күші жойылсын деп тану туралы мәселелерді оның заңды мұрагері немесе жоғары тұрған орган шешеді.</w:t>
      </w:r>
      <w:r>
        <w:br/>
      </w:r>
      <w:r>
        <w:rPr>
          <w:rFonts w:ascii="Times New Roman"/>
          <w:b w:val="false"/>
          <w:i w:val="false"/>
          <w:color w:val="000000"/>
          <w:sz w:val="28"/>
        </w:rPr>
        <w:t>
      </w:t>
      </w:r>
      <w:r>
        <w:rPr>
          <w:rFonts w:ascii="Times New Roman"/>
          <w:b w:val="false"/>
          <w:i w:val="false"/>
          <w:color w:val="000000"/>
          <w:sz w:val="28"/>
        </w:rPr>
        <w:t>37.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110" w:id="5"/>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38. Заң актілерін, Қазақстан Республикасының Президентi, Yкiметi, Премьер-Министрi, әкiмдік және әкiм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39. Заң актілері, Республика Президентiнiң,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40. Заң актілерінің, Республика Президентiнiң, Yкiметiнiң, Премьер-Министрiнiң, әкiмдіктің және әкiмнiң актілері мен тапсырмаларының уақтылы әрі сапалы орындалуына жауапкершiлiк осылар орындауға жiберiлген мемлекеттік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41. Әкiмнiң, оның орынбасарларының және аппарат басшысының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42.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жасауы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43. Заң актілерінің,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44.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түрде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регламентіне 1-қосымша</w:t>
            </w:r>
          </w:p>
        </w:tc>
      </w:tr>
    </w:tbl>
    <w:bookmarkStart w:name="z120" w:id="6"/>
    <w:p>
      <w:pPr>
        <w:spacing w:after="0"/>
        <w:ind w:left="0"/>
        <w:jc w:val="left"/>
      </w:pPr>
      <w:r>
        <w:rPr>
          <w:rFonts w:ascii="Times New Roman"/>
          <w:b/>
          <w:i w:val="false"/>
          <w:color w:val="000000"/>
        </w:rPr>
        <w:t xml:space="preserve"> Облыс әкімдігі мен әкімінің актісіне</w:t>
      </w:r>
    </w:p>
    <w:bookmarkEnd w:id="6"/>
    <w:bookmarkStart w:name="z121" w:id="7"/>
    <w:p>
      <w:pPr>
        <w:spacing w:after="0"/>
        <w:ind w:left="0"/>
        <w:jc w:val="left"/>
      </w:pPr>
      <w:r>
        <w:rPr>
          <w:rFonts w:ascii="Times New Roman"/>
          <w:b/>
          <w:i w:val="false"/>
          <w:color w:val="000000"/>
        </w:rPr>
        <w:t xml:space="preserve"> ТҮСІНДІРМЕ ЖАЗБА</w:t>
      </w:r>
    </w:p>
    <w:bookmarkEnd w:id="7"/>
    <w:bookmarkStart w:name="z122" w:id="8"/>
    <w:p>
      <w:pPr>
        <w:spacing w:after="0"/>
        <w:ind w:left="0"/>
        <w:jc w:val="left"/>
      </w:pPr>
      <w:r>
        <w:rPr>
          <w:rFonts w:ascii="Times New Roman"/>
          <w:b/>
          <w:i w:val="false"/>
          <w:color w:val="000000"/>
        </w:rPr>
        <w:t xml:space="preserve">  (жобаның атауы)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0079"/>
        <w:gridCol w:w="1157"/>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Көрсетілуі тиісті мәліметтердің тізбесі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Әзірлеуші-мемлекеттік органның ақпараты</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әзірлеуші-мемлекеттік орган</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Тиісті нормативтік құқықтық актілерге жасалған сілтемесі бар жобаны қабылдауға негіздеме және/немесе оны қабылдау қажеттілігінің басқа да негіздемелері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бойынша қаржылық шығындардың қажеттігі және оның қаржылық қамтамасыз етілуі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 қабылданған жағдайдағы болжамды әлеуметтік-экономикалық және/немесе құқықтық салдары</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мақсаттар мен күтілетін нәтижелердің мерзімдері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мәселе бойынша бұған дейін қабылданған құқықтық актілер және оларды іске асырудың нәтижелері туралы мәліметтер</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Енгізілетін жоба қабылданған жағдайда облыс әкімдігі мен әкімінің актілерін оған сәйкес келтіру қажеттігі және жобаның қабылдануына байланысты оларды өзгерту және/немесе күшін жою туралы ұсыныс дайындау немесе нақты мерзімдері белгілеу арқылы оларды сәйкестендіру туралы тапсырма көзделеді</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 құқықтық актіні мүдделі мемлекеттік органдармен келісу туралы мәлімет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