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e678e" w14:textId="c4e67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қалалық ауыл шаруашылығы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қаласы әкімдігінің 2015 жылғы 23 ақпандағы № 2906 қаулысы. Қызылорда облысының Әділет департаментінде 2015 жылғы 11 наурызда № 4909 болып тіркелді. Күші жойылды - Қызылорда облысы Қызылорда қаласы әкімдігінің 2016 жылғы 29 сәуірдегі № 5283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Қызылорда қаласы әкімдігінің 29.04.2016 </w:t>
      </w:r>
      <w:r>
        <w:rPr>
          <w:rFonts w:ascii="Times New Roman"/>
          <w:b w:val="false"/>
          <w:i w:val="false"/>
          <w:color w:val="ff0000"/>
          <w:sz w:val="28"/>
        </w:rPr>
        <w:t>№ 5283</w:t>
      </w:r>
      <w:r>
        <w:rPr>
          <w:rFonts w:ascii="Times New Roman"/>
          <w:b w:val="false"/>
          <w:i w:val="false"/>
          <w:color w:val="ff0000"/>
          <w:sz w:val="28"/>
        </w:rPr>
        <w:t xml:space="preserve"> қаулысымен (қол қойылған күнiнен бастап қолданысқа енгiзiледi).</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Қызылорда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Қоса беріліп отырған </w:t>
      </w:r>
      <w:r>
        <w:rPr>
          <w:rFonts w:ascii="Times New Roman"/>
          <w:b w:val="false"/>
          <w:i w:val="false"/>
          <w:color w:val="000000"/>
          <w:sz w:val="28"/>
        </w:rPr>
        <w:t>"Қызылорда қалалық ауыл шаруашылығы бөлімі" коммуналдық мемлекеттік мекемесінің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Қаулының орындалуын бақылау Қызылорда қаласы әкімінің орынбасары Н.Ахатовқа жүктелсін.</w:t>
      </w:r>
      <w:r>
        <w:br/>
      </w:r>
      <w:r>
        <w:rPr>
          <w:rFonts w:ascii="Times New Roman"/>
          <w:b w:val="false"/>
          <w:i w:val="false"/>
          <w:color w:val="000000"/>
          <w:sz w:val="28"/>
        </w:rPr>
        <w:t>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Нәлібаев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әкімдігінің</w:t>
            </w:r>
            <w:r>
              <w:br/>
            </w:r>
            <w:r>
              <w:rPr>
                <w:rFonts w:ascii="Times New Roman"/>
                <w:b w:val="false"/>
                <w:i w:val="false"/>
                <w:color w:val="000000"/>
                <w:sz w:val="20"/>
              </w:rPr>
              <w:t>2015 жылғы "23" ақпандағы №2906</w:t>
            </w:r>
            <w:r>
              <w:br/>
            </w:r>
            <w:r>
              <w:rPr>
                <w:rFonts w:ascii="Times New Roman"/>
                <w:b w:val="false"/>
                <w:i w:val="false"/>
                <w:color w:val="000000"/>
                <w:sz w:val="20"/>
              </w:rPr>
              <w:t>қаулысымен бекітілген</w:t>
            </w:r>
          </w:p>
        </w:tc>
      </w:tr>
    </w:tbl>
    <w:bookmarkStart w:name="z10" w:id="0"/>
    <w:p>
      <w:pPr>
        <w:spacing w:after="0"/>
        <w:ind w:left="0"/>
        <w:jc w:val="left"/>
      </w:pPr>
      <w:r>
        <w:rPr>
          <w:rFonts w:ascii="Times New Roman"/>
          <w:b/>
          <w:i w:val="false"/>
          <w:color w:val="000000"/>
        </w:rPr>
        <w:t xml:space="preserve"> "Қызылорда қалалық ауыл шаруашылығы бөлімі" коммуналдық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"Қызылорда қалалық ауыл шаруашылығы бөлімі" коммуналдық мемлекеттік мекемесі (бұдан әрі-Бөлім) ауыл шаруашылық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Бөлімнің құрылтайшысы Қызылорда қаласының әкімдігі болып табылады.</w:t>
      </w:r>
      <w:r>
        <w:br/>
      </w:r>
      <w:r>
        <w:rPr>
          <w:rFonts w:ascii="Times New Roman"/>
          <w:b w:val="false"/>
          <w:i w:val="false"/>
          <w:color w:val="000000"/>
          <w:sz w:val="28"/>
        </w:rPr>
        <w:t xml:space="preserve">
      3. </w:t>
      </w:r>
      <w:r>
        <w:rPr>
          <w:rFonts w:ascii="Times New Roman"/>
          <w:b w:val="false"/>
          <w:i w:val="false"/>
          <w:color w:val="000000"/>
          <w:sz w:val="28"/>
        </w:rPr>
        <w:t xml:space="preserve">Бөлім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Бөлім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Бөлім азаматтық-құқықтық қатынастарға өз атынан түседi.</w:t>
      </w:r>
      <w:r>
        <w:br/>
      </w:r>
      <w:r>
        <w:rPr>
          <w:rFonts w:ascii="Times New Roman"/>
          <w:b w:val="false"/>
          <w:i w:val="false"/>
          <w:color w:val="000000"/>
          <w:sz w:val="28"/>
        </w:rPr>
        <w:t xml:space="preserve">
      6. </w:t>
      </w:r>
      <w:r>
        <w:rPr>
          <w:rFonts w:ascii="Times New Roman"/>
          <w:b w:val="false"/>
          <w:i w:val="false"/>
          <w:color w:val="000000"/>
          <w:sz w:val="28"/>
        </w:rPr>
        <w:t>Бөлім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Бөлім өз құзыретiнiң мәселелерi бойынша заңнамада белгiленген тәртiппен Бөлім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xml:space="preserve">
      8. </w:t>
      </w:r>
      <w:r>
        <w:rPr>
          <w:rFonts w:ascii="Times New Roman"/>
          <w:b w:val="false"/>
          <w:i w:val="false"/>
          <w:color w:val="000000"/>
          <w:sz w:val="28"/>
        </w:rPr>
        <w:t>Бөлімнің құрылымы мен штат санының лимитi қолданыстағы заңнамаға сәйкес бекiтiледi.</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жерi: индекс 120014, Қазақстан Республикасы, Қызылорда облысы, Қызылорда қаласы, Ыбырай Жахаев көшесі, №16.</w:t>
      </w:r>
      <w:r>
        <w:br/>
      </w:r>
      <w:r>
        <w:rPr>
          <w:rFonts w:ascii="Times New Roman"/>
          <w:b w:val="false"/>
          <w:i w:val="false"/>
          <w:color w:val="000000"/>
          <w:sz w:val="28"/>
        </w:rPr>
        <w:t>
      </w:t>
      </w:r>
      <w:r>
        <w:rPr>
          <w:rFonts w:ascii="Times New Roman"/>
          <w:b w:val="false"/>
          <w:i w:val="false"/>
          <w:color w:val="000000"/>
          <w:sz w:val="28"/>
        </w:rPr>
        <w:t xml:space="preserve">Бөлімнің жұмыс кестесі: сенбі, жексенбі және заңнама актілерімен белгіленген басқа демалыс және мереке күндерінен бөлек, күн сайын дүйсенбіден жұмаға дейін сағат 09.00-ден 19.00-ге дейін (сағат 13.00-ден 15.00-ге дейін үзіліс). </w:t>
      </w:r>
      <w:r>
        <w:br/>
      </w:r>
      <w:r>
        <w:rPr>
          <w:rFonts w:ascii="Times New Roman"/>
          <w:b w:val="false"/>
          <w:i w:val="false"/>
          <w:color w:val="000000"/>
          <w:sz w:val="28"/>
        </w:rPr>
        <w:t xml:space="preserve">
      10. </w:t>
      </w:r>
      <w:r>
        <w:rPr>
          <w:rFonts w:ascii="Times New Roman"/>
          <w:b w:val="false"/>
          <w:i w:val="false"/>
          <w:color w:val="000000"/>
          <w:sz w:val="28"/>
        </w:rPr>
        <w:t>Мемлекеттiк органның толық атауы - "Қызылорда қалалық ауыл шаруашылығы бөлімі" коммуналдық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Осы Ереже Бөлімнің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Бөлімнің қызметiн каржыландыру жергiлiктi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Бөлімге кәсiпкерлiк субъектiлерiмен Бөлімнің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актiлермен кiрiстер әкелетiн қызметтi жүзеге асыру құқығы берiлсе, онда осындай қызметтен алынған кiрiстер жергілікті бюджеттiң кiрiсiне жiберiледi.</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Бөлімнің миссиясы, негiзгi мiндеттерi, функциялары, құқықтары мен мiндеттерi</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Бөлімнің миссиясы: ауыл шаруашылығын дамыту саласында бірыңғай мемлекеттік саясатты іске асыру болып табылады.</w:t>
      </w:r>
      <w:r>
        <w:br/>
      </w:r>
      <w:r>
        <w:rPr>
          <w:rFonts w:ascii="Times New Roman"/>
          <w:b w:val="false"/>
          <w:i w:val="false"/>
          <w:color w:val="000000"/>
          <w:sz w:val="28"/>
        </w:rPr>
        <w:t xml:space="preserve">
      15. </w:t>
      </w:r>
      <w:r>
        <w:rPr>
          <w:rFonts w:ascii="Times New Roman"/>
          <w:b w:val="false"/>
          <w:i w:val="false"/>
          <w:color w:val="000000"/>
          <w:sz w:val="28"/>
        </w:rPr>
        <w:t>Бөлімнің мiндеттерi:</w:t>
      </w:r>
      <w:r>
        <w:br/>
      </w:r>
      <w:r>
        <w:rPr>
          <w:rFonts w:ascii="Times New Roman"/>
          <w:b w:val="false"/>
          <w:i w:val="false"/>
          <w:color w:val="000000"/>
          <w:sz w:val="28"/>
        </w:rPr>
        <w:t xml:space="preserve">
      1) </w:t>
      </w:r>
      <w:r>
        <w:rPr>
          <w:rFonts w:ascii="Times New Roman"/>
          <w:b w:val="false"/>
          <w:i w:val="false"/>
          <w:color w:val="000000"/>
          <w:sz w:val="28"/>
        </w:rPr>
        <w:t>өндiрiлген өнiмнiң сапасын және бәсекеге қабілеттілігiн арттыру жағдайында агроөнеркәсiптiк кешен салаларының дамуын экономикалық ынталандыру ретiнде жүзеге асыру;</w:t>
      </w:r>
      <w:r>
        <w:br/>
      </w:r>
      <w:r>
        <w:rPr>
          <w:rFonts w:ascii="Times New Roman"/>
          <w:b w:val="false"/>
          <w:i w:val="false"/>
          <w:color w:val="000000"/>
          <w:sz w:val="28"/>
        </w:rPr>
        <w:t xml:space="preserve">
      2) </w:t>
      </w:r>
      <w:r>
        <w:rPr>
          <w:rFonts w:ascii="Times New Roman"/>
          <w:b w:val="false"/>
          <w:i w:val="false"/>
          <w:color w:val="000000"/>
          <w:sz w:val="28"/>
        </w:rPr>
        <w:t>тұқым шаруашылығын дамыту;</w:t>
      </w:r>
      <w:r>
        <w:br/>
      </w:r>
      <w:r>
        <w:rPr>
          <w:rFonts w:ascii="Times New Roman"/>
          <w:b w:val="false"/>
          <w:i w:val="false"/>
          <w:color w:val="000000"/>
          <w:sz w:val="28"/>
        </w:rPr>
        <w:t xml:space="preserve">
      3) </w:t>
      </w:r>
      <w:r>
        <w:rPr>
          <w:rFonts w:ascii="Times New Roman"/>
          <w:b w:val="false"/>
          <w:i w:val="false"/>
          <w:color w:val="000000"/>
          <w:sz w:val="28"/>
        </w:rPr>
        <w:t>мал шаруашылығы өнiмiнiң өнiмдiлiгi мен сапасын арттыру;</w:t>
      </w:r>
      <w:r>
        <w:br/>
      </w:r>
      <w:r>
        <w:rPr>
          <w:rFonts w:ascii="Times New Roman"/>
          <w:b w:val="false"/>
          <w:i w:val="false"/>
          <w:color w:val="000000"/>
          <w:sz w:val="28"/>
        </w:rPr>
        <w:t xml:space="preserve">
      4) </w:t>
      </w:r>
      <w:r>
        <w:rPr>
          <w:rFonts w:ascii="Times New Roman"/>
          <w:b w:val="false"/>
          <w:i w:val="false"/>
          <w:color w:val="000000"/>
          <w:sz w:val="28"/>
        </w:rPr>
        <w:t>асыл тұқымды мал шаруашылығын дамыту;</w:t>
      </w:r>
      <w:r>
        <w:br/>
      </w:r>
      <w:r>
        <w:rPr>
          <w:rFonts w:ascii="Times New Roman"/>
          <w:b w:val="false"/>
          <w:i w:val="false"/>
          <w:color w:val="000000"/>
          <w:sz w:val="28"/>
        </w:rPr>
        <w:t xml:space="preserve">
      5) </w:t>
      </w:r>
      <w:r>
        <w:rPr>
          <w:rFonts w:ascii="Times New Roman"/>
          <w:b w:val="false"/>
          <w:i w:val="false"/>
          <w:color w:val="000000"/>
          <w:sz w:val="28"/>
        </w:rPr>
        <w:t>басым дақылдар өндіруді субсидиялау арқылы өсiмдiк шаруашылығы өнімінің шығымдылығы мен сапасын арттыру, жанар-жағармай материалдарының және көктемгi егіс пен егiн жинау жұмыстарын жүргiзуге қажеттi басқа да тауар-материалдық құндылықтардың құнын арзандату;</w:t>
      </w:r>
      <w:r>
        <w:br/>
      </w:r>
      <w:r>
        <w:rPr>
          <w:rFonts w:ascii="Times New Roman"/>
          <w:b w:val="false"/>
          <w:i w:val="false"/>
          <w:color w:val="000000"/>
          <w:sz w:val="28"/>
        </w:rPr>
        <w:t xml:space="preserve">
      6) </w:t>
      </w:r>
      <w:r>
        <w:rPr>
          <w:rFonts w:ascii="Times New Roman"/>
          <w:b w:val="false"/>
          <w:i w:val="false"/>
          <w:color w:val="000000"/>
          <w:sz w:val="28"/>
        </w:rPr>
        <w:t>өсімдіктерді қорғау мақсатында ауыл шаруашылығы тауарларын өндірушілерге ауыл шаруашылығы дақылдарын өңдеуге арналған гербицидтердің, биоагенттердің және биопрепараттардың құнын арзандату;</w:t>
      </w:r>
      <w:r>
        <w:br/>
      </w:r>
      <w:r>
        <w:rPr>
          <w:rFonts w:ascii="Times New Roman"/>
          <w:b w:val="false"/>
          <w:i w:val="false"/>
          <w:color w:val="000000"/>
          <w:sz w:val="28"/>
        </w:rPr>
        <w:t xml:space="preserve">
      7) </w:t>
      </w:r>
      <w:r>
        <w:rPr>
          <w:rFonts w:ascii="Times New Roman"/>
          <w:b w:val="false"/>
          <w:i w:val="false"/>
          <w:color w:val="000000"/>
          <w:sz w:val="28"/>
        </w:rPr>
        <w:t>ауылшаруашылық тауарларын өндiрушiлерге суды беру бойынша көрсетiлетiн қызметтердiң құнын субсидиялау;</w:t>
      </w:r>
      <w:r>
        <w:br/>
      </w:r>
      <w:r>
        <w:rPr>
          <w:rFonts w:ascii="Times New Roman"/>
          <w:b w:val="false"/>
          <w:i w:val="false"/>
          <w:color w:val="000000"/>
          <w:sz w:val="28"/>
        </w:rPr>
        <w:t xml:space="preserve">
      8) </w:t>
      </w:r>
      <w:r>
        <w:rPr>
          <w:rFonts w:ascii="Times New Roman"/>
          <w:b w:val="false"/>
          <w:i w:val="false"/>
          <w:color w:val="000000"/>
          <w:sz w:val="28"/>
        </w:rPr>
        <w:t>жемiс-жидек дақылдарының және жүзiмнің көп жылдық көшеттерiн отырғызу және өсіру (оның ішінде қалпына келтіру);</w:t>
      </w:r>
      <w:r>
        <w:br/>
      </w:r>
      <w:r>
        <w:rPr>
          <w:rFonts w:ascii="Times New Roman"/>
          <w:b w:val="false"/>
          <w:i w:val="false"/>
          <w:color w:val="000000"/>
          <w:sz w:val="28"/>
        </w:rPr>
        <w:t xml:space="preserve">
      9) </w:t>
      </w:r>
      <w:r>
        <w:rPr>
          <w:rFonts w:ascii="Times New Roman"/>
          <w:b w:val="false"/>
          <w:i w:val="false"/>
          <w:color w:val="000000"/>
          <w:sz w:val="28"/>
        </w:rPr>
        <w:t>ауыл шаруашылығы дақылдарын қорғалған топырақта өсіру;</w:t>
      </w:r>
      <w:r>
        <w:br/>
      </w:r>
      <w:r>
        <w:rPr>
          <w:rFonts w:ascii="Times New Roman"/>
          <w:b w:val="false"/>
          <w:i w:val="false"/>
          <w:color w:val="000000"/>
          <w:sz w:val="28"/>
        </w:rPr>
        <w:t xml:space="preserve">
      10) </w:t>
      </w:r>
      <w:r>
        <w:rPr>
          <w:rFonts w:ascii="Times New Roman"/>
          <w:b w:val="false"/>
          <w:i w:val="false"/>
          <w:color w:val="000000"/>
          <w:sz w:val="28"/>
        </w:rPr>
        <w:t>жеке және заңды тұлғалардың Бөлімге жолдаған өтініштерін қарау, Қазақстан Республикасының заңнамасында белгіленген жағдайлармен тәртіппен оларға жауаптар беру;</w:t>
      </w:r>
      <w:r>
        <w:br/>
      </w:r>
      <w:r>
        <w:rPr>
          <w:rFonts w:ascii="Times New Roman"/>
          <w:b w:val="false"/>
          <w:i w:val="false"/>
          <w:color w:val="000000"/>
          <w:sz w:val="28"/>
        </w:rPr>
        <w:t xml:space="preserve">
      11) </w:t>
      </w:r>
      <w:r>
        <w:rPr>
          <w:rFonts w:ascii="Times New Roman"/>
          <w:b w:val="false"/>
          <w:i w:val="false"/>
          <w:color w:val="000000"/>
          <w:sz w:val="28"/>
        </w:rPr>
        <w:t>жеке тұлғаларды және заңды тұлғалардың өкілдерін қабылдауды ұйымдастырады;</w:t>
      </w:r>
      <w:r>
        <w:br/>
      </w:r>
      <w:r>
        <w:rPr>
          <w:rFonts w:ascii="Times New Roman"/>
          <w:b w:val="false"/>
          <w:i w:val="false"/>
          <w:color w:val="000000"/>
          <w:sz w:val="28"/>
        </w:rPr>
        <w:t xml:space="preserve">
      16. </w:t>
      </w:r>
      <w:r>
        <w:rPr>
          <w:rFonts w:ascii="Times New Roman"/>
          <w:b w:val="false"/>
          <w:i w:val="false"/>
          <w:color w:val="000000"/>
          <w:sz w:val="28"/>
        </w:rPr>
        <w:t>Бөлімнің функциялары:</w:t>
      </w:r>
      <w:r>
        <w:br/>
      </w:r>
      <w:r>
        <w:rPr>
          <w:rFonts w:ascii="Times New Roman"/>
          <w:b w:val="false"/>
          <w:i w:val="false"/>
          <w:color w:val="000000"/>
          <w:sz w:val="28"/>
        </w:rPr>
        <w:t xml:space="preserve">
      1) </w:t>
      </w:r>
      <w:r>
        <w:rPr>
          <w:rFonts w:ascii="Times New Roman"/>
          <w:b w:val="false"/>
          <w:i w:val="false"/>
          <w:color w:val="000000"/>
          <w:sz w:val="28"/>
        </w:rPr>
        <w:t>тиісті өңірде азық-түлік тауарлары қорларын есепке алуды жүргізу және облыстардың, республикалық маңызы бар қалалардың, астананың жергiлiктi атқарушы органдарына (әкiмдiктерiне) есептілік ұсыну;</w:t>
      </w:r>
      <w:r>
        <w:br/>
      </w:r>
      <w:r>
        <w:rPr>
          <w:rFonts w:ascii="Times New Roman"/>
          <w:b w:val="false"/>
          <w:i w:val="false"/>
          <w:color w:val="000000"/>
          <w:sz w:val="28"/>
        </w:rPr>
        <w:t xml:space="preserve">
      2) </w:t>
      </w:r>
      <w:r>
        <w:rPr>
          <w:rFonts w:ascii="Times New Roman"/>
          <w:b w:val="false"/>
          <w:i w:val="false"/>
          <w:color w:val="000000"/>
          <w:sz w:val="28"/>
        </w:rPr>
        <w:t>ауылдық елді мекендерде жұмыс істейтін және тұратын денсаулық сақтау, білім беру, әлеуметтік қамсыздандыру, мәдениет, спорт және агроөнеркәсіптік кешен саласындағы мамандарды Қазақстан Республикасының заңнамасында көзделген әлеуметтік қолдау шараларын қолдану жөніндегі жұмысты ұйымдастыру;</w:t>
      </w:r>
      <w:r>
        <w:br/>
      </w:r>
      <w:r>
        <w:rPr>
          <w:rFonts w:ascii="Times New Roman"/>
          <w:b w:val="false"/>
          <w:i w:val="false"/>
          <w:color w:val="000000"/>
          <w:sz w:val="28"/>
        </w:rPr>
        <w:t xml:space="preserve">
      3) </w:t>
      </w:r>
      <w:r>
        <w:rPr>
          <w:rFonts w:ascii="Times New Roman"/>
          <w:b w:val="false"/>
          <w:i w:val="false"/>
          <w:color w:val="000000"/>
          <w:sz w:val="28"/>
        </w:rPr>
        <w:t>көрме-жәрмеңкелер ұйымдастыру және отандық ауыл шаруашылығы тауарын өндiрушiлердің өнiмiне жарнамалық қолдау көрсету;</w:t>
      </w:r>
      <w:r>
        <w:br/>
      </w:r>
      <w:r>
        <w:rPr>
          <w:rFonts w:ascii="Times New Roman"/>
          <w:b w:val="false"/>
          <w:i w:val="false"/>
          <w:color w:val="000000"/>
          <w:sz w:val="28"/>
        </w:rPr>
        <w:t xml:space="preserve">
      4) </w:t>
      </w:r>
      <w:r>
        <w:rPr>
          <w:rFonts w:ascii="Times New Roman"/>
          <w:b w:val="false"/>
          <w:i w:val="false"/>
          <w:color w:val="000000"/>
          <w:sz w:val="28"/>
        </w:rPr>
        <w:t>асыл тұқымды мал шаруашылығы саласындағы субъектілерден асыл тұқымды мал туралы деректер жинауды жүзеге асыру;</w:t>
      </w:r>
      <w:r>
        <w:br/>
      </w:r>
      <w:r>
        <w:rPr>
          <w:rFonts w:ascii="Times New Roman"/>
          <w:b w:val="false"/>
          <w:i w:val="false"/>
          <w:color w:val="000000"/>
          <w:sz w:val="28"/>
        </w:rPr>
        <w:t xml:space="preserve">
      5) </w:t>
      </w:r>
      <w:r>
        <w:rPr>
          <w:rFonts w:ascii="Times New Roman"/>
          <w:b w:val="false"/>
          <w:i w:val="false"/>
          <w:color w:val="000000"/>
          <w:sz w:val="28"/>
        </w:rPr>
        <w:t>асыл тұқымды мал шаруашылығы саласындағы субъектілерден және асыл тұқымды малы бар жеке және заңды тұлғалардан бекітілген нысандар бойынша есептер қабылдау;</w:t>
      </w:r>
      <w:r>
        <w:br/>
      </w:r>
      <w:r>
        <w:rPr>
          <w:rFonts w:ascii="Times New Roman"/>
          <w:b w:val="false"/>
          <w:i w:val="false"/>
          <w:color w:val="000000"/>
          <w:sz w:val="28"/>
        </w:rPr>
        <w:t xml:space="preserve">
      6) </w:t>
      </w:r>
      <w:r>
        <w:rPr>
          <w:rFonts w:ascii="Times New Roman"/>
          <w:b w:val="false"/>
          <w:i w:val="false"/>
          <w:color w:val="000000"/>
          <w:sz w:val="28"/>
        </w:rPr>
        <w:t>тиісті әкімшілік-аумақтық бірлік бойынша бағалау туралы деректерді қабылдап, қорытады және оның нәтижелері туралы мүдделі адамдарды хабардар ету;</w:t>
      </w:r>
      <w:r>
        <w:br/>
      </w:r>
      <w:r>
        <w:rPr>
          <w:rFonts w:ascii="Times New Roman"/>
          <w:b w:val="false"/>
          <w:i w:val="false"/>
          <w:color w:val="000000"/>
          <w:sz w:val="28"/>
        </w:rPr>
        <w:t xml:space="preserve">
      7) </w:t>
      </w:r>
      <w:r>
        <w:rPr>
          <w:rFonts w:ascii="Times New Roman"/>
          <w:b w:val="false"/>
          <w:i w:val="false"/>
          <w:color w:val="000000"/>
          <w:sz w:val="28"/>
        </w:rPr>
        <w:t>агроөнеркәсiптiк кешенді дамыту саласындағы мемлекеттік техникалық инспекцияны жүзеге асыру;</w:t>
      </w:r>
      <w:r>
        <w:br/>
      </w:r>
      <w:r>
        <w:rPr>
          <w:rFonts w:ascii="Times New Roman"/>
          <w:b w:val="false"/>
          <w:i w:val="false"/>
          <w:color w:val="000000"/>
          <w:sz w:val="28"/>
        </w:rPr>
        <w:t xml:space="preserve">
      8) </w:t>
      </w:r>
      <w:r>
        <w:rPr>
          <w:rFonts w:ascii="Times New Roman"/>
          <w:b w:val="false"/>
          <w:i w:val="false"/>
          <w:color w:val="000000"/>
          <w:sz w:val="28"/>
        </w:rPr>
        <w:t>тракторларды және олардың базасында жасалған өздігінен жүретін шассилер мен механизмдерді, өздігінен жүретін ауылшаруашылық, мелиорациялық және жол-құрылыс машиналарын, сондай-ақ жүріп өту мүмкіндігі жоғары арнайы машиналарды басқару құқығына емтихандар қабылдау және куәліктер беру қағидаларын әзірлеу және бекіту;</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заңдарына сәйкес өзге де функцияларды жүзеге асырады.</w:t>
      </w:r>
      <w:r>
        <w:br/>
      </w:r>
      <w:r>
        <w:rPr>
          <w:rFonts w:ascii="Times New Roman"/>
          <w:b w:val="false"/>
          <w:i w:val="false"/>
          <w:color w:val="000000"/>
          <w:sz w:val="28"/>
        </w:rPr>
        <w:t xml:space="preserve">
      17. </w:t>
      </w:r>
      <w:r>
        <w:rPr>
          <w:rFonts w:ascii="Times New Roman"/>
          <w:b w:val="false"/>
          <w:i w:val="false"/>
          <w:color w:val="000000"/>
          <w:sz w:val="28"/>
        </w:rPr>
        <w:t>Бөлімнің құқықтары:</w:t>
      </w:r>
      <w:r>
        <w:br/>
      </w:r>
      <w:r>
        <w:rPr>
          <w:rFonts w:ascii="Times New Roman"/>
          <w:b w:val="false"/>
          <w:i w:val="false"/>
          <w:color w:val="000000"/>
          <w:sz w:val="28"/>
        </w:rPr>
        <w:t xml:space="preserve">
      1) </w:t>
      </w:r>
      <w:r>
        <w:rPr>
          <w:rFonts w:ascii="Times New Roman"/>
          <w:b w:val="false"/>
          <w:i w:val="false"/>
          <w:color w:val="000000"/>
          <w:sz w:val="28"/>
        </w:rPr>
        <w:t>қала әкімдігіне қаланың агроөнеркәсіп кешенін және ауыл аумақтарын дамытудың негізгі бағыттары жөнінде ұсыныстар енгізуге;</w:t>
      </w:r>
      <w:r>
        <w:br/>
      </w:r>
      <w:r>
        <w:rPr>
          <w:rFonts w:ascii="Times New Roman"/>
          <w:b w:val="false"/>
          <w:i w:val="false"/>
          <w:color w:val="000000"/>
          <w:sz w:val="28"/>
        </w:rPr>
        <w:t xml:space="preserve">
      2) </w:t>
      </w:r>
      <w:r>
        <w:rPr>
          <w:rFonts w:ascii="Times New Roman"/>
          <w:b w:val="false"/>
          <w:i w:val="false"/>
          <w:color w:val="000000"/>
          <w:sz w:val="28"/>
        </w:rPr>
        <w:t>жергілікті атқарушы органдардан меншік нысандарына қарамастан барлық кәсіпорындар мен ұйымдардан, мекемелер, басқармалар, комитеттерден бөлім құзырына кіретін сұрақтарды шешуге қажетті материалдарды белгіленген тәртіп бойынша сұратуға және алуға;</w:t>
      </w:r>
      <w:r>
        <w:br/>
      </w:r>
      <w:r>
        <w:rPr>
          <w:rFonts w:ascii="Times New Roman"/>
          <w:b w:val="false"/>
          <w:i w:val="false"/>
          <w:color w:val="000000"/>
          <w:sz w:val="28"/>
        </w:rPr>
        <w:t xml:space="preserve">
      3) </w:t>
      </w:r>
      <w:r>
        <w:rPr>
          <w:rFonts w:ascii="Times New Roman"/>
          <w:b w:val="false"/>
          <w:i w:val="false"/>
          <w:color w:val="000000"/>
          <w:sz w:val="28"/>
        </w:rPr>
        <w:t>ауыл шаруашылығы техникалары мен машиналарға мемлекеттік тіркеу нөмірі белгілерін беруге, оларды тіркеуге және қайта тіркеуге;</w:t>
      </w:r>
      <w:r>
        <w:br/>
      </w:r>
      <w:r>
        <w:rPr>
          <w:rFonts w:ascii="Times New Roman"/>
          <w:b w:val="false"/>
          <w:i w:val="false"/>
          <w:color w:val="000000"/>
          <w:sz w:val="28"/>
        </w:rPr>
        <w:t xml:space="preserve">
      4) </w:t>
      </w:r>
      <w:r>
        <w:rPr>
          <w:rFonts w:ascii="Times New Roman"/>
          <w:b w:val="false"/>
          <w:i w:val="false"/>
          <w:color w:val="000000"/>
          <w:sz w:val="28"/>
        </w:rPr>
        <w:t>жыл сайын техникалық байқау, жүргізу куәліктерін беруге және машиналардың кепілін тіркеуге, қайта тіркеуге техникалардың сенімхат негізінде басқаруға;</w:t>
      </w:r>
      <w:r>
        <w:br/>
      </w:r>
      <w:r>
        <w:rPr>
          <w:rFonts w:ascii="Times New Roman"/>
          <w:b w:val="false"/>
          <w:i w:val="false"/>
          <w:color w:val="000000"/>
          <w:sz w:val="28"/>
        </w:rPr>
        <w:t xml:space="preserve">
      5) </w:t>
      </w:r>
      <w:r>
        <w:rPr>
          <w:rFonts w:ascii="Times New Roman"/>
          <w:b w:val="false"/>
          <w:i w:val="false"/>
          <w:color w:val="000000"/>
          <w:sz w:val="28"/>
        </w:rPr>
        <w:t>тіркелген техникаларға анықтамалар беруге.</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3. Бөлім қызметiн ұйымдастыру</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Бөлім басшылықты Бөлімге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Бөлімнің бiрiншi басшысын қала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Бөлімнің бiрiншi басшысының өкiлеттiгi:</w:t>
      </w:r>
      <w:r>
        <w:br/>
      </w:r>
      <w:r>
        <w:rPr>
          <w:rFonts w:ascii="Times New Roman"/>
          <w:b w:val="false"/>
          <w:i w:val="false"/>
          <w:color w:val="000000"/>
          <w:sz w:val="28"/>
        </w:rPr>
        <w:t xml:space="preserve">
      1) </w:t>
      </w:r>
      <w:r>
        <w:rPr>
          <w:rFonts w:ascii="Times New Roman"/>
          <w:b w:val="false"/>
          <w:i w:val="false"/>
          <w:color w:val="000000"/>
          <w:sz w:val="28"/>
        </w:rPr>
        <w:t>Бөлім басшысы қызметкерлерінің сыбайлас жемқорлық сипатындағы құқық бұзушылық жасағаны үшін дербес жауап береді;</w:t>
      </w:r>
      <w:r>
        <w:br/>
      </w:r>
      <w:r>
        <w:rPr>
          <w:rFonts w:ascii="Times New Roman"/>
          <w:b w:val="false"/>
          <w:i w:val="false"/>
          <w:color w:val="000000"/>
          <w:sz w:val="28"/>
        </w:rPr>
        <w:t xml:space="preserve">
      2) </w:t>
      </w:r>
      <w:r>
        <w:rPr>
          <w:rFonts w:ascii="Times New Roman"/>
          <w:b w:val="false"/>
          <w:i w:val="false"/>
          <w:color w:val="000000"/>
          <w:sz w:val="28"/>
        </w:rPr>
        <w:t>өзіне бағынысты қызметкерлерінің міндеттері мен өкілеттіліктерін айқындайды;</w:t>
      </w:r>
      <w:r>
        <w:br/>
      </w:r>
      <w:r>
        <w:rPr>
          <w:rFonts w:ascii="Times New Roman"/>
          <w:b w:val="false"/>
          <w:i w:val="false"/>
          <w:color w:val="000000"/>
          <w:sz w:val="28"/>
        </w:rPr>
        <w:t xml:space="preserve">
      3) </w:t>
      </w:r>
      <w:r>
        <w:rPr>
          <w:rFonts w:ascii="Times New Roman"/>
          <w:b w:val="false"/>
          <w:i w:val="false"/>
          <w:color w:val="000000"/>
          <w:sz w:val="28"/>
        </w:rPr>
        <w:t>өз құзіреті шегінде Бөлімді мемлекеттік органдар мен басқа ұйымдарда таныстыру;</w:t>
      </w:r>
      <w:r>
        <w:br/>
      </w:r>
      <w:r>
        <w:rPr>
          <w:rFonts w:ascii="Times New Roman"/>
          <w:b w:val="false"/>
          <w:i w:val="false"/>
          <w:color w:val="000000"/>
          <w:sz w:val="28"/>
        </w:rPr>
        <w:t xml:space="preserve">
      4) </w:t>
      </w:r>
      <w:r>
        <w:rPr>
          <w:rFonts w:ascii="Times New Roman"/>
          <w:b w:val="false"/>
          <w:i w:val="false"/>
          <w:color w:val="000000"/>
          <w:sz w:val="28"/>
        </w:rPr>
        <w:t>заңдарда белгіленген тәртіппен Бөлім қызметкерлеріне тәртіптік жаза қолданады;</w:t>
      </w:r>
      <w:r>
        <w:br/>
      </w:r>
      <w:r>
        <w:rPr>
          <w:rFonts w:ascii="Times New Roman"/>
          <w:b w:val="false"/>
          <w:i w:val="false"/>
          <w:color w:val="000000"/>
          <w:sz w:val="28"/>
        </w:rPr>
        <w:t xml:space="preserve">
      5) </w:t>
      </w:r>
      <w:r>
        <w:rPr>
          <w:rFonts w:ascii="Times New Roman"/>
          <w:b w:val="false"/>
          <w:i w:val="false"/>
          <w:color w:val="000000"/>
          <w:sz w:val="28"/>
        </w:rPr>
        <w:t>Бөліммен қабылданған актілерге қол қояды;</w:t>
      </w:r>
      <w:r>
        <w:br/>
      </w:r>
      <w:r>
        <w:rPr>
          <w:rFonts w:ascii="Times New Roman"/>
          <w:b w:val="false"/>
          <w:i w:val="false"/>
          <w:color w:val="000000"/>
          <w:sz w:val="28"/>
        </w:rPr>
        <w:t xml:space="preserve">
      6) </w:t>
      </w:r>
      <w:r>
        <w:rPr>
          <w:rFonts w:ascii="Times New Roman"/>
          <w:b w:val="false"/>
          <w:i w:val="false"/>
          <w:color w:val="000000"/>
          <w:sz w:val="28"/>
        </w:rPr>
        <w:t>Қазақстан Республикасының Заңнамасына сәйкес Бөлімді барлық мемлекеттік органдарда және басқа да ұйымдарда ұсынады.</w:t>
      </w:r>
      <w:r>
        <w:br/>
      </w:r>
      <w:r>
        <w:rPr>
          <w:rFonts w:ascii="Times New Roman"/>
          <w:b w:val="false"/>
          <w:i w:val="false"/>
          <w:color w:val="000000"/>
          <w:sz w:val="28"/>
        </w:rPr>
        <w:t xml:space="preserve">
      7) </w:t>
      </w:r>
      <w:r>
        <w:rPr>
          <w:rFonts w:ascii="Times New Roman"/>
          <w:b w:val="false"/>
          <w:i w:val="false"/>
          <w:color w:val="000000"/>
          <w:sz w:val="28"/>
        </w:rPr>
        <w:t>Бөлім құзіретіне кіретін мәселелер бойынша барлық кәсіпорындар, ұйымдар мен бөлімшелер орындауға міндетті ұсыныстар мен нұсқаулар береді, өкілеттігіне жататын басқа да мәселелер бойынша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қолданыстағы заңнамаға сәйкес Бөлім қызметкерлерін қызметке тағайындайды және қызметтен босатады;</w:t>
      </w:r>
      <w:r>
        <w:br/>
      </w:r>
      <w:r>
        <w:rPr>
          <w:rFonts w:ascii="Times New Roman"/>
          <w:b w:val="false"/>
          <w:i w:val="false"/>
          <w:color w:val="000000"/>
          <w:sz w:val="28"/>
        </w:rPr>
        <w:t xml:space="preserve">
      9) </w:t>
      </w:r>
      <w:r>
        <w:rPr>
          <w:rFonts w:ascii="Times New Roman"/>
          <w:b w:val="false"/>
          <w:i w:val="false"/>
          <w:color w:val="000000"/>
          <w:sz w:val="28"/>
        </w:rPr>
        <w:t>қолданыстағы заңнамаға сәйкес Бөлім қызметкерлерін марапаттайды және тәртіптік жазалар қабылдайды;</w:t>
      </w:r>
      <w:r>
        <w:br/>
      </w:r>
      <w:r>
        <w:rPr>
          <w:rFonts w:ascii="Times New Roman"/>
          <w:b w:val="false"/>
          <w:i w:val="false"/>
          <w:color w:val="000000"/>
          <w:sz w:val="28"/>
        </w:rPr>
        <w:t xml:space="preserve">
      10) </w:t>
      </w:r>
      <w:r>
        <w:rPr>
          <w:rFonts w:ascii="Times New Roman"/>
          <w:b w:val="false"/>
          <w:i w:val="false"/>
          <w:color w:val="000000"/>
          <w:sz w:val="28"/>
        </w:rPr>
        <w:t>гендерлік теңдік саясатын жүзеге асыру жұмыстарын ұйымдастырады;</w:t>
      </w:r>
      <w:r>
        <w:br/>
      </w:r>
      <w:r>
        <w:rPr>
          <w:rFonts w:ascii="Times New Roman"/>
          <w:b w:val="false"/>
          <w:i w:val="false"/>
          <w:color w:val="000000"/>
          <w:sz w:val="28"/>
        </w:rPr>
        <w:t xml:space="preserve">
      11) </w:t>
      </w:r>
      <w:r>
        <w:rPr>
          <w:rFonts w:ascii="Times New Roman"/>
          <w:b w:val="false"/>
          <w:i w:val="false"/>
          <w:color w:val="000000"/>
          <w:sz w:val="28"/>
        </w:rPr>
        <w:t>Қазақстан Республикасының заңнамасына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бiрiншi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xml:space="preserve">
      21. </w:t>
      </w:r>
      <w:r>
        <w:rPr>
          <w:rFonts w:ascii="Times New Roman"/>
          <w:b w:val="false"/>
          <w:i w:val="false"/>
          <w:color w:val="000000"/>
          <w:sz w:val="28"/>
        </w:rPr>
        <w:t>Бөлім аппаратын Қазақстан Республикасының қолданыстағы заңнамасына сәйкес қызметке тағайындалатын және қызметтен босатылатын бөлім басшысы басқарады.</w:t>
      </w:r>
      <w:r>
        <w:br/>
      </w:r>
      <w:r>
        <w:rPr>
          <w:rFonts w:ascii="Times New Roman"/>
          <w:b w:val="false"/>
          <w:i w:val="false"/>
          <w:color w:val="000000"/>
          <w:sz w:val="28"/>
        </w:rPr>
        <w:t>
</w:t>
      </w:r>
    </w:p>
    <w:bookmarkStart w:name="z74" w:id="4"/>
    <w:p>
      <w:pPr>
        <w:spacing w:after="0"/>
        <w:ind w:left="0"/>
        <w:jc w:val="left"/>
      </w:pPr>
      <w:r>
        <w:rPr>
          <w:rFonts w:ascii="Times New Roman"/>
          <w:b/>
          <w:i w:val="false"/>
          <w:color w:val="000000"/>
        </w:rPr>
        <w:t xml:space="preserve"> 4. Бөлімнің мүлкi</w:t>
      </w:r>
    </w:p>
    <w:bookmarkEnd w:id="4"/>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Бөлімнің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Бөлімнің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xml:space="preserve">
      23. </w:t>
      </w:r>
      <w:r>
        <w:rPr>
          <w:rFonts w:ascii="Times New Roman"/>
          <w:b w:val="false"/>
          <w:i w:val="false"/>
          <w:color w:val="000000"/>
          <w:sz w:val="28"/>
        </w:rPr>
        <w:t>Бөлімге бекiтiлген мүлiк коммуналдық меншiкке жатады.</w:t>
      </w:r>
      <w:r>
        <w:br/>
      </w:r>
      <w:r>
        <w:rPr>
          <w:rFonts w:ascii="Times New Roman"/>
          <w:b w:val="false"/>
          <w:i w:val="false"/>
          <w:color w:val="000000"/>
          <w:sz w:val="28"/>
        </w:rPr>
        <w:t xml:space="preserve">
      24. </w:t>
      </w:r>
      <w:r>
        <w:rPr>
          <w:rFonts w:ascii="Times New Roman"/>
          <w:b w:val="false"/>
          <w:i w:val="false"/>
          <w:color w:val="000000"/>
          <w:sz w:val="28"/>
        </w:rPr>
        <w:t>Егер заңнамада өзгеше көзделмесе, Бөлім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79" w:id="5"/>
    <w:p>
      <w:pPr>
        <w:spacing w:after="0"/>
        <w:ind w:left="0"/>
        <w:jc w:val="left"/>
      </w:pPr>
      <w:r>
        <w:rPr>
          <w:rFonts w:ascii="Times New Roman"/>
          <w:b/>
          <w:i w:val="false"/>
          <w:color w:val="000000"/>
        </w:rPr>
        <w:t xml:space="preserve"> 5. Бөлімді қайта ұйымдастыру және тарату</w:t>
      </w:r>
    </w:p>
    <w:bookmarkEnd w:id="5"/>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