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e0785" w14:textId="d4e0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қалалық бюджет туралы" Қызылорда қалалық мәслихатының 2014 жылғы 18 желтоқсандағы № 37/1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2015 жылғы 16 сәуірдегі № 42/1 шешімі. Қызылорда облысының Әділет департаментінде 2015 жылғы 21 сәуірде № 4962 болып тіркелді. Қолданылу мерзімінің аяқталуына байланысты күші жойылды - (Қызылорда қалалық мәслихатының 2016 жылғы 05 қаңтардағы N 5 хатымен)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аяқталуына байланысты күші жойылды - (Қызылорда қалалық мәслихатының 05.01.2016 N 5 хатымен).</w:t>
      </w:r>
      <w:r>
        <w:br/>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w:t>
      </w:r>
      <w:r>
        <w:rPr>
          <w:rFonts w:ascii="Times New Roman"/>
          <w:b/>
          <w:i w:val="false"/>
          <w:color w:val="000000"/>
          <w:sz w:val="28"/>
        </w:rPr>
        <w:t>М ҚАБЫЛДАДЫ:</w:t>
      </w:r>
      <w:r>
        <w:br/>
      </w:r>
      <w:r>
        <w:rPr>
          <w:rFonts w:ascii="Times New Roman"/>
          <w:b w:val="false"/>
          <w:i w:val="false"/>
          <w:color w:val="000000"/>
          <w:sz w:val="28"/>
        </w:rPr>
        <w:t>
      </w:t>
      </w:r>
      <w:r>
        <w:rPr>
          <w:rFonts w:ascii="Times New Roman"/>
          <w:b w:val="false"/>
          <w:i w:val="false"/>
          <w:color w:val="000000"/>
          <w:sz w:val="28"/>
        </w:rPr>
        <w:t xml:space="preserve">1. "2015-2017 жылдарға арналған қалалық бюджет туралы" Қызылорда қалалық мәслихатының 2014 жылғы 18 желтоқсандағы </w:t>
      </w:r>
      <w:r>
        <w:rPr>
          <w:rFonts w:ascii="Times New Roman"/>
          <w:b w:val="false"/>
          <w:i w:val="false"/>
          <w:color w:val="000000"/>
          <w:sz w:val="28"/>
        </w:rPr>
        <w:t>№ 37/1</w:t>
      </w:r>
      <w:r>
        <w:rPr>
          <w:rFonts w:ascii="Times New Roman"/>
          <w:b w:val="false"/>
          <w:i w:val="false"/>
          <w:color w:val="000000"/>
          <w:sz w:val="28"/>
        </w:rPr>
        <w:t xml:space="preserve"> шешіміне (нормативтік құқықтық актілерді мемлекеттік тіркеу тізілімінде № 4830 тіркелген, 2015 жылдың 14 қаңтарында №01-02 (1116-1117) "Ақмешіт ақшамы" газетінде, 2015 жылдың 14 қаңтарында № 1-2 (69) "Ұлағат ұясы"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"1) кірістер – 30 674 171,8 мың теңге, оның ішінде:</w:t>
      </w:r>
      <w:r>
        <w:br/>
      </w:r>
      <w:r>
        <w:rPr>
          <w:rFonts w:ascii="Times New Roman"/>
          <w:b w:val="false"/>
          <w:i w:val="false"/>
          <w:color w:val="000000"/>
          <w:sz w:val="28"/>
        </w:rPr>
        <w:t>
      </w:t>
      </w:r>
      <w:r>
        <w:rPr>
          <w:rFonts w:ascii="Times New Roman"/>
          <w:b w:val="false"/>
          <w:i w:val="false"/>
          <w:color w:val="000000"/>
          <w:sz w:val="28"/>
        </w:rPr>
        <w:t xml:space="preserve">салықтық түсімдер – 15 980 233 мың теңге; </w:t>
      </w:r>
      <w:r>
        <w:br/>
      </w:r>
      <w:r>
        <w:rPr>
          <w:rFonts w:ascii="Times New Roman"/>
          <w:b w:val="false"/>
          <w:i w:val="false"/>
          <w:color w:val="000000"/>
          <w:sz w:val="28"/>
        </w:rPr>
        <w:t>
      </w:t>
      </w:r>
      <w:r>
        <w:rPr>
          <w:rFonts w:ascii="Times New Roman"/>
          <w:b w:val="false"/>
          <w:i w:val="false"/>
          <w:color w:val="000000"/>
          <w:sz w:val="28"/>
        </w:rPr>
        <w:t xml:space="preserve">салықтық емес түсімдер – 212 368 мың теңге; </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1 902 991 мың теңге;</w:t>
      </w:r>
      <w:r>
        <w:br/>
      </w:r>
      <w:r>
        <w:rPr>
          <w:rFonts w:ascii="Times New Roman"/>
          <w:b w:val="false"/>
          <w:i w:val="false"/>
          <w:color w:val="000000"/>
          <w:sz w:val="28"/>
        </w:rPr>
        <w:t>
      </w:t>
      </w:r>
      <w:r>
        <w:rPr>
          <w:rFonts w:ascii="Times New Roman"/>
          <w:b w:val="false"/>
          <w:i w:val="false"/>
          <w:color w:val="000000"/>
          <w:sz w:val="28"/>
        </w:rPr>
        <w:t>трансферттер түсімі- 12 578 579,8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шығындар – 34 077 902,7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 </w:t>
      </w:r>
      <w:r>
        <w:br/>
      </w:r>
      <w:r>
        <w:rPr>
          <w:rFonts w:ascii="Times New Roman"/>
          <w:b w:val="false"/>
          <w:i w:val="false"/>
          <w:color w:val="000000"/>
          <w:sz w:val="28"/>
        </w:rPr>
        <w:t>
      </w:t>
      </w:r>
      <w:r>
        <w:rPr>
          <w:rFonts w:ascii="Times New Roman"/>
          <w:b w:val="false"/>
          <w:i w:val="false"/>
          <w:color w:val="000000"/>
          <w:sz w:val="28"/>
        </w:rPr>
        <w:t>"3. Жергілікті атқарушы органның резерві 338 865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бастап қолданысқа енгізіледі және 2015 жылғы 1 қаңтардан бастап пайда болған қатынастарға таралады.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мәслихатының кезектен тыс</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ХХХХІІ 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 ЕРЕЖЕЕВА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2015 жылғы 16 сәуірдегі</w:t>
            </w:r>
            <w:r>
              <w:br/>
            </w:r>
            <w:r>
              <w:rPr>
                <w:rFonts w:ascii="Times New Roman"/>
                <w:b w:val="false"/>
                <w:i w:val="false"/>
                <w:color w:val="000000"/>
                <w:sz w:val="20"/>
              </w:rPr>
              <w:t>№ 42/1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37/1 шешіміне 1 қосымша</w:t>
            </w:r>
          </w:p>
        </w:tc>
      </w:tr>
    </w:tbl>
    <w:bookmarkStart w:name="z24" w:id="0"/>
    <w:p>
      <w:pPr>
        <w:spacing w:after="0"/>
        <w:ind w:left="0"/>
        <w:jc w:val="left"/>
      </w:pPr>
      <w:r>
        <w:rPr>
          <w:rFonts w:ascii="Times New Roman"/>
          <w:b/>
          <w:i w:val="false"/>
          <w:color w:val="000000"/>
        </w:rPr>
        <w:t xml:space="preserve"> 2015 жылға арналған қала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92"/>
        <w:gridCol w:w="556"/>
        <w:gridCol w:w="557"/>
        <w:gridCol w:w="1182"/>
        <w:gridCol w:w="7434"/>
        <w:gridCol w:w="178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30 674 171,8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15 980 233,0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6 700 728,0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5 781 551,0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549 298,0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369 879,0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5 892 413,0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5 892 413,0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5 892 413,0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2 489 444,0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1 310 591,0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1 279 841,0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228 972,0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202 495,0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949 436,0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179 041,0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770 395,0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420 379,0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127 097,0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42 621,0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213 786,0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23 669,0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9 582,0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75 959,0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45 977,0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457 960,0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212 368,0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35 745,0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ауданның (облыстық маңызы бар қаланың) коммуналдық меншiгiнiң мүлкiн жалға беруден түсетiн кiрiстерді қоспағанда, ауданның (облыстық маңызы бар қаланың) коммуналдық меншiгiнiң мүлкiн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меншiгiндегi тұрғын үй қорынан үйлерді жалға беруден түсетiн кiрiстер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19 345,0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қаржыландыратын мемлекеттiк мекемелер салатын әкiмшiлiк айыппұлдар, өсiмпұлдар, санкциялар, өндiрiп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140 125,0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138 347,0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1 902 991,0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1 611 158,0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1 609 163,0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291 833,0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12 578 579,8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12 578 579,8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12 578 579,8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4 417 961,0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8 160 618,8</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34 077 902,7</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485 216,0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382 201,0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28 947,0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27 088,0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26 719,0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191 043,0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188 308,0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162 211,0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162 161,0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159 737,0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37 296,0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26 443,0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26 113,0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30 882,0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19 301,0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82 654,0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азаматтық хал актілерін тіркеу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11 264,0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13 233 378,0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3 656 787,0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614 895,0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361 091,0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241 771,0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177 585,0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3 041 892,0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32 298,0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2 309 797,0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1 631 739,0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557 208,0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9 056 596,0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11 381,0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9 045 215,0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8 842 227,0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684 303,0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8 157 924,0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194 603,0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519 995,0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248 334,0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71 828,0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132 090,0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1 566 190,0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1 335 627,0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1 248 549,0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128 471,0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122 570,0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5 320,0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20 277,0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334 633,0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281 317,0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53 316,0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8 988,0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56 823,0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42 593,0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1 326,0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269 060,0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247 944,0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125 608,0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66 509,0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77 907,0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31 748,0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133 233,0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98 373,0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1 428,0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13 316 701,1</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7 270 091,8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3 891 454,8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1 391 516,0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322 458,0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1 069 058,0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2 499 938,8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538 548,0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943 830,8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трансферті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1 017 560,0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3 360 985,0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61 566,0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қаражатынан кредит беру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3 039 727,0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257 132,0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4 214 683,0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3 824 632,0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3 617 279,0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207 353,0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255 095,0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93 734,0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69 914,0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134 956,0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1 831 926,3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114 948,0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66 206,0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33 850,0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6 922,9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1 683 934,4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559 670,0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172 470,0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939 759,4</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12 035,0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26 121,0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490 625,0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205 422,0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105 831,0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99 591,0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3 918,0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95 673,0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102 446,0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101 366,0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29 804,0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42 938,0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41 915,0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21 755,0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128 754,0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69 851,0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68 207,0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65 074,0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38 980,0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24 396,0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24 094,0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бөлігі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36 293,0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152 929,3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84 033,3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28 889,0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18 247,0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18 003,0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10 642,0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2 998,3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52 146,0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және ветеринариялық бақылау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16 592,0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7 852,0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8 740,0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5 203,0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36 273,0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31 273,0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30 397,0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32 623,0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5 054,0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және ветеринариялық бақылау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27 569,0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137 289,0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42 165,0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41 641,0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30 124,0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29 048,0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65 000,0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1 759 765,0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1 759 765,0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 көшелеріндегі автомобиль жолдарын күрделі және орташа жөндеу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35 807,0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490</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1 723 958,0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1 253 800,0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470 158,0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359 712,0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358 742,0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19 877,0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338 865,0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338 865,0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60 259,0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276 034,0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2 429 280,3</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45 818,5</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коюлар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2 091 682,0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291 779,8</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29 262,0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35 676,0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6 414,0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шаруашылық және тұрғын үй инспекциясы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130 359,0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3 563 351,9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4 144 461,0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1 063 884,0</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482 774,9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